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7148"/>
      </w:tblGrid>
      <w:tr w:rsidR="001446A7" w:rsidRPr="00E71EB4" w14:paraId="7F17D7F4" w14:textId="77777777" w:rsidTr="50B04254">
        <w:tc>
          <w:tcPr>
            <w:tcW w:w="2803" w:type="dxa"/>
          </w:tcPr>
          <w:p w14:paraId="76408392" w14:textId="34187F25" w:rsidR="001446A7" w:rsidRPr="00E71EB4" w:rsidRDefault="001831A3" w:rsidP="002566F1">
            <w:pPr>
              <w:rPr>
                <w:rFonts w:ascii="Arial" w:hAnsi="Arial" w:cs="Arial"/>
                <w:sz w:val="22"/>
                <w:szCs w:val="22"/>
              </w:rPr>
            </w:pPr>
            <w:r>
              <w:rPr>
                <w:rFonts w:ascii="Arial" w:hAnsi="Arial" w:cs="Arial"/>
                <w:noProof/>
                <w:sz w:val="22"/>
                <w:szCs w:val="22"/>
              </w:rPr>
              <w:drawing>
                <wp:inline distT="0" distB="0" distL="0" distR="0" wp14:anchorId="2FC09741" wp14:editId="37725DF9">
                  <wp:extent cx="15621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18277" t="20441" r="18558" b="23648"/>
                          <a:stretch>
                            <a:fillRect/>
                          </a:stretch>
                        </pic:blipFill>
                        <pic:spPr bwMode="auto">
                          <a:xfrm>
                            <a:off x="0" y="0"/>
                            <a:ext cx="1562100" cy="1104900"/>
                          </a:xfrm>
                          <a:prstGeom prst="rect">
                            <a:avLst/>
                          </a:prstGeom>
                          <a:noFill/>
                          <a:ln>
                            <a:noFill/>
                          </a:ln>
                        </pic:spPr>
                      </pic:pic>
                    </a:graphicData>
                  </a:graphic>
                </wp:inline>
              </w:drawing>
            </w:r>
          </w:p>
        </w:tc>
        <w:tc>
          <w:tcPr>
            <w:tcW w:w="7148" w:type="dxa"/>
          </w:tcPr>
          <w:p w14:paraId="24046403" w14:textId="77777777" w:rsidR="001446A7" w:rsidRPr="00E71EB4" w:rsidRDefault="001446A7" w:rsidP="008F776B">
            <w:pPr>
              <w:rPr>
                <w:rFonts w:ascii="Arial" w:hAnsi="Arial" w:cs="Arial"/>
                <w:b/>
                <w:sz w:val="22"/>
                <w:szCs w:val="22"/>
              </w:rPr>
            </w:pPr>
          </w:p>
          <w:p w14:paraId="577D9730" w14:textId="77777777" w:rsidR="001446A7" w:rsidRPr="00500A30" w:rsidRDefault="001446A7" w:rsidP="008F776B">
            <w:pPr>
              <w:jc w:val="right"/>
              <w:rPr>
                <w:rFonts w:ascii="Arial" w:hAnsi="Arial" w:cs="Arial"/>
                <w:b/>
                <w:sz w:val="40"/>
                <w:szCs w:val="40"/>
              </w:rPr>
            </w:pPr>
            <w:r w:rsidRPr="00500A30">
              <w:rPr>
                <w:rFonts w:ascii="Arial" w:hAnsi="Arial" w:cs="Arial"/>
                <w:b/>
                <w:sz w:val="40"/>
                <w:szCs w:val="40"/>
              </w:rPr>
              <w:t>Role Profile</w:t>
            </w:r>
          </w:p>
          <w:p w14:paraId="081DECF3" w14:textId="10DBC3F0" w:rsidR="001446A7" w:rsidRPr="00E71EB4" w:rsidRDefault="00500A30" w:rsidP="00086CB3">
            <w:pPr>
              <w:jc w:val="right"/>
              <w:rPr>
                <w:rFonts w:ascii="Arial" w:hAnsi="Arial" w:cs="Arial"/>
                <w:b/>
                <w:sz w:val="22"/>
                <w:szCs w:val="22"/>
              </w:rPr>
            </w:pPr>
            <w:r w:rsidRPr="00500A30">
              <w:rPr>
                <w:rFonts w:ascii="Arial" w:hAnsi="Arial" w:cs="Arial"/>
                <w:b/>
                <w:sz w:val="32"/>
                <w:szCs w:val="32"/>
              </w:rPr>
              <w:t>202</w:t>
            </w:r>
            <w:r w:rsidR="009E6768">
              <w:rPr>
                <w:rFonts w:ascii="Arial" w:hAnsi="Arial" w:cs="Arial"/>
                <w:b/>
                <w:sz w:val="32"/>
                <w:szCs w:val="32"/>
              </w:rPr>
              <w:t>6</w:t>
            </w:r>
          </w:p>
        </w:tc>
      </w:tr>
      <w:tr w:rsidR="001446A7" w:rsidRPr="00E71EB4" w14:paraId="2AB47F3F" w14:textId="77777777" w:rsidTr="50B04254">
        <w:trPr>
          <w:trHeight w:val="20"/>
        </w:trPr>
        <w:tc>
          <w:tcPr>
            <w:tcW w:w="2803" w:type="dxa"/>
          </w:tcPr>
          <w:p w14:paraId="50C495E3" w14:textId="77777777" w:rsidR="001446A7" w:rsidRPr="00E71EB4" w:rsidRDefault="001446A7" w:rsidP="00E93D16">
            <w:pPr>
              <w:pStyle w:val="Bullet-noindent"/>
              <w:numPr>
                <w:ilvl w:val="0"/>
                <w:numId w:val="0"/>
              </w:numPr>
              <w:spacing w:before="60" w:after="60"/>
              <w:ind w:left="180"/>
              <w:jc w:val="both"/>
              <w:rPr>
                <w:rFonts w:ascii="Arial" w:hAnsi="Arial" w:cs="Arial"/>
                <w:b/>
                <w:sz w:val="22"/>
                <w:szCs w:val="22"/>
              </w:rPr>
            </w:pPr>
            <w:r w:rsidRPr="00E71EB4">
              <w:rPr>
                <w:rFonts w:ascii="Arial" w:hAnsi="Arial" w:cs="Arial"/>
                <w:b/>
                <w:sz w:val="22"/>
                <w:szCs w:val="22"/>
              </w:rPr>
              <w:t>Job Title:</w:t>
            </w:r>
          </w:p>
        </w:tc>
        <w:tc>
          <w:tcPr>
            <w:tcW w:w="7148" w:type="dxa"/>
          </w:tcPr>
          <w:p w14:paraId="20B7152F" w14:textId="43B74A0B" w:rsidR="001446A7" w:rsidRPr="00E71EB4" w:rsidRDefault="00FF065F" w:rsidP="00BF4E65">
            <w:pPr>
              <w:pStyle w:val="Bullet-noindent"/>
              <w:numPr>
                <w:ilvl w:val="0"/>
                <w:numId w:val="0"/>
              </w:numPr>
              <w:spacing w:before="60" w:after="60"/>
              <w:jc w:val="both"/>
              <w:rPr>
                <w:rFonts w:ascii="Arial" w:hAnsi="Arial" w:cs="Arial"/>
                <w:b/>
                <w:sz w:val="22"/>
                <w:szCs w:val="22"/>
              </w:rPr>
            </w:pPr>
            <w:r>
              <w:rPr>
                <w:rFonts w:ascii="Arial" w:hAnsi="Arial" w:cs="Arial"/>
                <w:b/>
                <w:sz w:val="22"/>
                <w:szCs w:val="22"/>
              </w:rPr>
              <w:t>Asset Coordinator</w:t>
            </w:r>
            <w:r w:rsidR="002D68B1" w:rsidRPr="00E71EB4">
              <w:rPr>
                <w:rFonts w:ascii="Arial" w:hAnsi="Arial" w:cs="Arial"/>
                <w:b/>
                <w:sz w:val="22"/>
                <w:szCs w:val="22"/>
              </w:rPr>
              <w:t xml:space="preserve"> </w:t>
            </w:r>
          </w:p>
        </w:tc>
      </w:tr>
      <w:tr w:rsidR="001446A7" w:rsidRPr="00E71EB4" w14:paraId="66A8C71F" w14:textId="77777777" w:rsidTr="50B04254">
        <w:trPr>
          <w:trHeight w:val="20"/>
        </w:trPr>
        <w:tc>
          <w:tcPr>
            <w:tcW w:w="2803" w:type="dxa"/>
          </w:tcPr>
          <w:p w14:paraId="69825F30" w14:textId="77777777" w:rsidR="001446A7" w:rsidRPr="00E71EB4" w:rsidRDefault="001446A7" w:rsidP="00E93D16">
            <w:pPr>
              <w:pStyle w:val="Bullet-noindent"/>
              <w:numPr>
                <w:ilvl w:val="0"/>
                <w:numId w:val="0"/>
              </w:numPr>
              <w:spacing w:before="60" w:after="60"/>
              <w:ind w:left="180"/>
              <w:jc w:val="both"/>
              <w:rPr>
                <w:rFonts w:ascii="Arial" w:hAnsi="Arial" w:cs="Arial"/>
                <w:b/>
                <w:sz w:val="22"/>
                <w:szCs w:val="22"/>
              </w:rPr>
            </w:pPr>
            <w:r w:rsidRPr="00E71EB4">
              <w:rPr>
                <w:rFonts w:ascii="Arial" w:hAnsi="Arial" w:cs="Arial"/>
                <w:b/>
                <w:sz w:val="22"/>
                <w:szCs w:val="22"/>
              </w:rPr>
              <w:t>Reports into:</w:t>
            </w:r>
          </w:p>
        </w:tc>
        <w:tc>
          <w:tcPr>
            <w:tcW w:w="7148" w:type="dxa"/>
          </w:tcPr>
          <w:p w14:paraId="498AA355" w14:textId="25CE8119" w:rsidR="001446A7" w:rsidRPr="00E71EB4" w:rsidRDefault="00FF065F" w:rsidP="0002206D">
            <w:pPr>
              <w:pStyle w:val="Bullet-noindent"/>
              <w:numPr>
                <w:ilvl w:val="0"/>
                <w:numId w:val="0"/>
              </w:numPr>
              <w:spacing w:before="60" w:after="60"/>
              <w:jc w:val="both"/>
              <w:rPr>
                <w:rFonts w:ascii="Arial" w:hAnsi="Arial" w:cs="Arial"/>
                <w:sz w:val="22"/>
                <w:szCs w:val="22"/>
              </w:rPr>
            </w:pPr>
            <w:r>
              <w:rPr>
                <w:rFonts w:ascii="Arial" w:hAnsi="Arial" w:cs="Arial"/>
                <w:sz w:val="22"/>
                <w:szCs w:val="22"/>
              </w:rPr>
              <w:t xml:space="preserve">Technical </w:t>
            </w:r>
            <w:r w:rsidR="008E1247">
              <w:rPr>
                <w:rFonts w:ascii="Arial" w:hAnsi="Arial" w:cs="Arial"/>
                <w:sz w:val="22"/>
                <w:szCs w:val="22"/>
              </w:rPr>
              <w:t>O</w:t>
            </w:r>
            <w:r>
              <w:rPr>
                <w:rFonts w:ascii="Arial" w:hAnsi="Arial" w:cs="Arial"/>
                <w:sz w:val="22"/>
                <w:szCs w:val="22"/>
              </w:rPr>
              <w:t>perations Manager</w:t>
            </w:r>
          </w:p>
        </w:tc>
      </w:tr>
      <w:tr w:rsidR="001446A7" w:rsidRPr="00E71EB4" w14:paraId="449D6E6D" w14:textId="77777777" w:rsidTr="50B04254">
        <w:trPr>
          <w:trHeight w:val="20"/>
        </w:trPr>
        <w:tc>
          <w:tcPr>
            <w:tcW w:w="2803" w:type="dxa"/>
          </w:tcPr>
          <w:p w14:paraId="73EBE8E5" w14:textId="77777777" w:rsidR="001446A7" w:rsidRPr="00E71EB4" w:rsidRDefault="001446A7" w:rsidP="00E93D16">
            <w:pPr>
              <w:pStyle w:val="Bullet-noindent"/>
              <w:numPr>
                <w:ilvl w:val="0"/>
                <w:numId w:val="0"/>
              </w:numPr>
              <w:spacing w:before="60" w:after="60"/>
              <w:ind w:left="180"/>
              <w:jc w:val="both"/>
              <w:rPr>
                <w:rFonts w:ascii="Arial" w:hAnsi="Arial" w:cs="Arial"/>
                <w:b/>
                <w:sz w:val="22"/>
                <w:szCs w:val="22"/>
              </w:rPr>
            </w:pPr>
            <w:r w:rsidRPr="00E71EB4">
              <w:rPr>
                <w:rFonts w:ascii="Arial" w:hAnsi="Arial" w:cs="Arial"/>
                <w:b/>
                <w:sz w:val="22"/>
                <w:szCs w:val="22"/>
              </w:rPr>
              <w:t>Direct Reports:</w:t>
            </w:r>
          </w:p>
        </w:tc>
        <w:tc>
          <w:tcPr>
            <w:tcW w:w="7148" w:type="dxa"/>
            <w:vAlign w:val="center"/>
          </w:tcPr>
          <w:p w14:paraId="3C5283F7" w14:textId="77777777" w:rsidR="001446A7" w:rsidRPr="00E71EB4" w:rsidRDefault="001446A7" w:rsidP="00537337">
            <w:pPr>
              <w:pStyle w:val="Bullet-noindent"/>
              <w:numPr>
                <w:ilvl w:val="0"/>
                <w:numId w:val="0"/>
              </w:numPr>
              <w:rPr>
                <w:rFonts w:ascii="Arial" w:hAnsi="Arial" w:cs="Arial"/>
                <w:sz w:val="22"/>
                <w:szCs w:val="22"/>
              </w:rPr>
            </w:pPr>
            <w:r w:rsidRPr="00E71EB4">
              <w:rPr>
                <w:rFonts w:ascii="Arial" w:hAnsi="Arial" w:cs="Arial"/>
                <w:sz w:val="22"/>
                <w:szCs w:val="22"/>
              </w:rPr>
              <w:t>None</w:t>
            </w:r>
          </w:p>
        </w:tc>
      </w:tr>
      <w:tr w:rsidR="001446A7" w:rsidRPr="00E71EB4" w14:paraId="0E36E1D4" w14:textId="77777777" w:rsidTr="50B04254">
        <w:trPr>
          <w:trHeight w:val="20"/>
        </w:trPr>
        <w:tc>
          <w:tcPr>
            <w:tcW w:w="2803" w:type="dxa"/>
          </w:tcPr>
          <w:p w14:paraId="66A22150" w14:textId="77777777" w:rsidR="001446A7" w:rsidRPr="00E71EB4" w:rsidRDefault="001446A7" w:rsidP="00E93D16">
            <w:pPr>
              <w:pStyle w:val="Bullet-noindent"/>
              <w:numPr>
                <w:ilvl w:val="0"/>
                <w:numId w:val="0"/>
              </w:numPr>
              <w:spacing w:before="60" w:after="60"/>
              <w:ind w:left="180"/>
              <w:jc w:val="both"/>
              <w:rPr>
                <w:rFonts w:ascii="Arial" w:hAnsi="Arial" w:cs="Arial"/>
                <w:b/>
                <w:sz w:val="22"/>
                <w:szCs w:val="22"/>
              </w:rPr>
            </w:pPr>
            <w:r w:rsidRPr="00E71EB4">
              <w:rPr>
                <w:rFonts w:ascii="Arial" w:hAnsi="Arial" w:cs="Arial"/>
                <w:b/>
                <w:sz w:val="22"/>
                <w:szCs w:val="22"/>
              </w:rPr>
              <w:t>Department/ Location:</w:t>
            </w:r>
          </w:p>
        </w:tc>
        <w:tc>
          <w:tcPr>
            <w:tcW w:w="7148" w:type="dxa"/>
          </w:tcPr>
          <w:p w14:paraId="74E4F278" w14:textId="77777777" w:rsidR="001446A7" w:rsidRPr="00E71EB4" w:rsidRDefault="001446A7" w:rsidP="0002206D">
            <w:pPr>
              <w:pStyle w:val="Bullet-noindent"/>
              <w:numPr>
                <w:ilvl w:val="0"/>
                <w:numId w:val="0"/>
              </w:numPr>
              <w:spacing w:before="60" w:after="60"/>
              <w:jc w:val="both"/>
              <w:rPr>
                <w:rFonts w:ascii="Arial" w:hAnsi="Arial" w:cs="Arial"/>
                <w:sz w:val="22"/>
                <w:szCs w:val="22"/>
              </w:rPr>
            </w:pPr>
            <w:r w:rsidRPr="00E71EB4">
              <w:rPr>
                <w:rFonts w:ascii="Arial" w:hAnsi="Arial" w:cs="Arial"/>
                <w:sz w:val="22"/>
                <w:szCs w:val="22"/>
              </w:rPr>
              <w:t>Stockwell</w:t>
            </w:r>
          </w:p>
        </w:tc>
      </w:tr>
      <w:tr w:rsidR="001446A7" w:rsidRPr="00E71EB4" w14:paraId="25AB519F" w14:textId="77777777" w:rsidTr="50B04254">
        <w:trPr>
          <w:trHeight w:val="20"/>
        </w:trPr>
        <w:tc>
          <w:tcPr>
            <w:tcW w:w="2803" w:type="dxa"/>
          </w:tcPr>
          <w:p w14:paraId="6A823BC8" w14:textId="77777777" w:rsidR="001446A7" w:rsidRPr="00E71EB4" w:rsidRDefault="001446A7" w:rsidP="00E93D16">
            <w:pPr>
              <w:pStyle w:val="Bullet-noindent"/>
              <w:numPr>
                <w:ilvl w:val="0"/>
                <w:numId w:val="0"/>
              </w:numPr>
              <w:spacing w:before="60" w:after="60"/>
              <w:ind w:left="180"/>
              <w:jc w:val="both"/>
              <w:rPr>
                <w:rFonts w:ascii="Arial" w:hAnsi="Arial" w:cs="Arial"/>
                <w:b/>
                <w:sz w:val="22"/>
                <w:szCs w:val="22"/>
              </w:rPr>
            </w:pPr>
            <w:r w:rsidRPr="00E71EB4">
              <w:rPr>
                <w:rFonts w:ascii="Arial" w:hAnsi="Arial" w:cs="Arial"/>
                <w:b/>
                <w:sz w:val="22"/>
                <w:szCs w:val="22"/>
              </w:rPr>
              <w:t>Disclosure Level:</w:t>
            </w:r>
          </w:p>
        </w:tc>
        <w:tc>
          <w:tcPr>
            <w:tcW w:w="7148" w:type="dxa"/>
          </w:tcPr>
          <w:p w14:paraId="213C6996" w14:textId="341C375C" w:rsidR="001446A7" w:rsidRPr="00E71EB4" w:rsidRDefault="00570FF9" w:rsidP="0002206D">
            <w:pPr>
              <w:pStyle w:val="Bullet-noindent"/>
              <w:numPr>
                <w:ilvl w:val="0"/>
                <w:numId w:val="0"/>
              </w:numPr>
              <w:spacing w:before="60" w:after="60"/>
              <w:jc w:val="both"/>
              <w:rPr>
                <w:rFonts w:ascii="Arial" w:hAnsi="Arial" w:cs="Arial"/>
                <w:sz w:val="22"/>
                <w:szCs w:val="22"/>
              </w:rPr>
            </w:pPr>
            <w:r w:rsidRPr="000F6DE2">
              <w:rPr>
                <w:rFonts w:ascii="Arial" w:hAnsi="Arial" w:cs="Arial"/>
                <w:sz w:val="22"/>
                <w:szCs w:val="22"/>
              </w:rPr>
              <w:t>Enhanced</w:t>
            </w:r>
          </w:p>
        </w:tc>
      </w:tr>
      <w:tr w:rsidR="00ED2B08" w:rsidRPr="008E1247" w14:paraId="53453048" w14:textId="77777777" w:rsidTr="50B04254">
        <w:trPr>
          <w:trHeight w:val="20"/>
        </w:trPr>
        <w:tc>
          <w:tcPr>
            <w:tcW w:w="2803" w:type="dxa"/>
          </w:tcPr>
          <w:p w14:paraId="38670818" w14:textId="77777777" w:rsidR="00ED2B08" w:rsidRPr="004368CE" w:rsidRDefault="003279A9" w:rsidP="004368CE">
            <w:pPr>
              <w:pStyle w:val="Bullet-noindent"/>
              <w:numPr>
                <w:ilvl w:val="0"/>
                <w:numId w:val="0"/>
              </w:numPr>
              <w:ind w:left="180"/>
              <w:jc w:val="both"/>
              <w:rPr>
                <w:rFonts w:ascii="Arial" w:hAnsi="Arial" w:cs="Arial"/>
                <w:b/>
                <w:sz w:val="22"/>
                <w:szCs w:val="22"/>
              </w:rPr>
            </w:pPr>
            <w:r w:rsidRPr="004368CE">
              <w:rPr>
                <w:rFonts w:ascii="Arial" w:hAnsi="Arial" w:cs="Arial"/>
                <w:b/>
                <w:sz w:val="22"/>
                <w:szCs w:val="22"/>
              </w:rPr>
              <w:t>Candidate Overview</w:t>
            </w:r>
          </w:p>
        </w:tc>
        <w:tc>
          <w:tcPr>
            <w:tcW w:w="7148" w:type="dxa"/>
          </w:tcPr>
          <w:p w14:paraId="40506A79" w14:textId="77777777" w:rsidR="00FF065F" w:rsidRPr="008E1247" w:rsidRDefault="00570FF9" w:rsidP="004368CE">
            <w:pPr>
              <w:pStyle w:val="TableParagraph"/>
              <w:tabs>
                <w:tab w:val="left" w:pos="828"/>
                <w:tab w:val="left" w:pos="829"/>
              </w:tabs>
              <w:ind w:right="94"/>
              <w:rPr>
                <w:color w:val="000000"/>
              </w:rPr>
            </w:pPr>
            <w:r w:rsidRPr="008E1247">
              <w:rPr>
                <w:color w:val="000000"/>
              </w:rPr>
              <w:t xml:space="preserve">We are seeking a highly organised, customer-focused individual with strong experience in repairs coordination and damp &amp; mould case handling. The ideal candidate will have excellent communication skills, a proactive approach, and the ability to manage both repairs and damp &amp; mould cases simultaneously. </w:t>
            </w:r>
          </w:p>
          <w:p w14:paraId="3261F6CC" w14:textId="08A57F9A" w:rsidR="00CE4204" w:rsidRPr="008E1247" w:rsidRDefault="00570FF9" w:rsidP="004368CE">
            <w:pPr>
              <w:pStyle w:val="TableParagraph"/>
              <w:tabs>
                <w:tab w:val="left" w:pos="828"/>
                <w:tab w:val="left" w:pos="829"/>
              </w:tabs>
              <w:ind w:right="94"/>
            </w:pPr>
            <w:r w:rsidRPr="50B04254">
              <w:rPr>
                <w:color w:val="000000" w:themeColor="text1"/>
              </w:rPr>
              <w:t>They will work closely with Surveyors, the Repairs Officer and contractors to ensure investigations, inspections and follow-on works are completed within statutory timeframes, including Awaab’s Law. The postholder must be adaptable, accurate and committed to delivering a high-quality service to residents</w:t>
            </w:r>
            <w:r w:rsidR="00CE4204">
              <w:t>.</w:t>
            </w:r>
          </w:p>
          <w:p w14:paraId="7345AE86" w14:textId="77777777" w:rsidR="00ED2B08" w:rsidRPr="008E1247" w:rsidRDefault="00ED2B08" w:rsidP="004368CE">
            <w:pPr>
              <w:pStyle w:val="Bullet-noindent"/>
              <w:numPr>
                <w:ilvl w:val="0"/>
                <w:numId w:val="0"/>
              </w:numPr>
              <w:jc w:val="both"/>
              <w:rPr>
                <w:rFonts w:ascii="Arial" w:hAnsi="Arial" w:cs="Arial"/>
                <w:sz w:val="22"/>
                <w:szCs w:val="22"/>
              </w:rPr>
            </w:pPr>
          </w:p>
        </w:tc>
      </w:tr>
      <w:tr w:rsidR="001446A7" w:rsidRPr="00E71EB4" w14:paraId="567B0A08" w14:textId="77777777" w:rsidTr="50B04254">
        <w:trPr>
          <w:trHeight w:val="1613"/>
        </w:trPr>
        <w:tc>
          <w:tcPr>
            <w:tcW w:w="2803" w:type="dxa"/>
          </w:tcPr>
          <w:p w14:paraId="205A1FB0" w14:textId="77777777" w:rsidR="001446A7" w:rsidRPr="004368CE" w:rsidRDefault="001446A7" w:rsidP="004368CE">
            <w:pPr>
              <w:pStyle w:val="Bullet-noindent"/>
              <w:numPr>
                <w:ilvl w:val="0"/>
                <w:numId w:val="0"/>
              </w:numPr>
              <w:ind w:left="180"/>
              <w:jc w:val="both"/>
              <w:rPr>
                <w:rFonts w:ascii="Arial" w:hAnsi="Arial" w:cs="Arial"/>
                <w:b/>
                <w:sz w:val="22"/>
                <w:szCs w:val="22"/>
              </w:rPr>
            </w:pPr>
            <w:r w:rsidRPr="004368CE">
              <w:rPr>
                <w:rFonts w:ascii="Arial" w:hAnsi="Arial" w:cs="Arial"/>
                <w:b/>
                <w:sz w:val="22"/>
                <w:szCs w:val="22"/>
              </w:rPr>
              <w:t>Role Purpose:</w:t>
            </w:r>
          </w:p>
        </w:tc>
        <w:tc>
          <w:tcPr>
            <w:tcW w:w="7148" w:type="dxa"/>
          </w:tcPr>
          <w:p w14:paraId="3C7E5B22" w14:textId="1E150A0B" w:rsidR="001446A7" w:rsidRPr="008E1247" w:rsidRDefault="00F763E9" w:rsidP="004368CE">
            <w:pPr>
              <w:pStyle w:val="Header"/>
              <w:suppressAutoHyphens/>
              <w:jc w:val="both"/>
              <w:rPr>
                <w:rFonts w:ascii="Arial" w:hAnsi="Arial" w:cs="Arial"/>
                <w:sz w:val="22"/>
                <w:szCs w:val="22"/>
              </w:rPr>
            </w:pPr>
            <w:r w:rsidRPr="008E1247">
              <w:rPr>
                <w:rFonts w:ascii="Arial" w:hAnsi="Arial" w:cs="Arial"/>
                <w:color w:val="000000"/>
                <w:sz w:val="22"/>
                <w:szCs w:val="22"/>
              </w:rPr>
              <w:t xml:space="preserve">Provide comprehensive administrative, coordination and customer support to the </w:t>
            </w:r>
            <w:r w:rsidR="00401F54">
              <w:rPr>
                <w:rFonts w:ascii="Arial" w:hAnsi="Arial" w:cs="Arial"/>
                <w:color w:val="000000"/>
                <w:sz w:val="22"/>
                <w:szCs w:val="22"/>
              </w:rPr>
              <w:t xml:space="preserve">Technical and </w:t>
            </w:r>
            <w:r w:rsidRPr="008E1247">
              <w:rPr>
                <w:rFonts w:ascii="Arial" w:hAnsi="Arial" w:cs="Arial"/>
                <w:color w:val="000000"/>
                <w:sz w:val="22"/>
                <w:szCs w:val="22"/>
              </w:rPr>
              <w:t>Repairs Service with a specialist focus on Damp &amp; Mould case management. The role ensures all damp &amp; mould reports are logged, triaged, monitored and completed in accordance with legal and regulatory frameworks (including Awaab’s Law and HHSRS). The postholder also supports wider Repairs functions including call handling, job logging, appointment scheduling, contractor liaison and evidence management to ensure responsive repairs and maintenance services are delivered efficiently and professionally</w:t>
            </w:r>
          </w:p>
        </w:tc>
      </w:tr>
      <w:tr w:rsidR="003841B7" w:rsidRPr="00E71EB4" w14:paraId="394D7872" w14:textId="77777777" w:rsidTr="50B04254">
        <w:tc>
          <w:tcPr>
            <w:tcW w:w="9951" w:type="dxa"/>
            <w:gridSpan w:val="2"/>
          </w:tcPr>
          <w:p w14:paraId="493CB736" w14:textId="42AC3A64" w:rsidR="003841B7" w:rsidRPr="004368CE" w:rsidRDefault="003841B7" w:rsidP="004368CE">
            <w:pPr>
              <w:pStyle w:val="Bullet-noindent"/>
              <w:numPr>
                <w:ilvl w:val="0"/>
                <w:numId w:val="0"/>
              </w:numPr>
              <w:jc w:val="both"/>
              <w:rPr>
                <w:rFonts w:ascii="Arial" w:hAnsi="Arial" w:cs="Arial"/>
                <w:b/>
                <w:sz w:val="22"/>
                <w:szCs w:val="22"/>
              </w:rPr>
            </w:pPr>
            <w:r w:rsidRPr="004368CE">
              <w:rPr>
                <w:rFonts w:ascii="Arial" w:hAnsi="Arial" w:cs="Arial"/>
                <w:b/>
                <w:sz w:val="22"/>
                <w:szCs w:val="22"/>
              </w:rPr>
              <w:t xml:space="preserve">Key </w:t>
            </w:r>
            <w:r w:rsidR="00E7627B">
              <w:rPr>
                <w:rFonts w:ascii="Arial" w:hAnsi="Arial" w:cs="Arial"/>
                <w:b/>
                <w:sz w:val="22"/>
                <w:szCs w:val="22"/>
              </w:rPr>
              <w:t>A</w:t>
            </w:r>
            <w:r w:rsidRPr="004368CE">
              <w:rPr>
                <w:rFonts w:ascii="Arial" w:hAnsi="Arial" w:cs="Arial"/>
                <w:b/>
                <w:sz w:val="22"/>
                <w:szCs w:val="22"/>
              </w:rPr>
              <w:t>ccountabilities</w:t>
            </w:r>
          </w:p>
        </w:tc>
      </w:tr>
      <w:tr w:rsidR="003841B7" w:rsidRPr="00E71EB4" w14:paraId="1083B242" w14:textId="77777777" w:rsidTr="50B04254">
        <w:tc>
          <w:tcPr>
            <w:tcW w:w="9951" w:type="dxa"/>
            <w:gridSpan w:val="2"/>
          </w:tcPr>
          <w:p w14:paraId="039ACE2C" w14:textId="75F71730" w:rsidR="002914E4" w:rsidRPr="004368CE" w:rsidRDefault="002914E4" w:rsidP="004368CE">
            <w:pPr>
              <w:pStyle w:val="NormalWeb"/>
              <w:spacing w:before="0" w:beforeAutospacing="0" w:after="0" w:afterAutospacing="0"/>
              <w:rPr>
                <w:rFonts w:ascii="Arial" w:hAnsi="Arial" w:cs="Arial"/>
                <w:color w:val="000000"/>
                <w:sz w:val="22"/>
                <w:szCs w:val="22"/>
              </w:rPr>
            </w:pPr>
          </w:p>
          <w:p w14:paraId="372F077B" w14:textId="77777777" w:rsidR="004368CE" w:rsidRPr="004368CE" w:rsidRDefault="004368CE" w:rsidP="004368CE">
            <w:pPr>
              <w:pStyle w:val="NormalWeb"/>
              <w:spacing w:before="0" w:beforeAutospacing="0" w:after="0" w:afterAutospacing="0"/>
              <w:rPr>
                <w:rFonts w:ascii="Arial" w:hAnsi="Arial" w:cs="Arial"/>
                <w:b/>
                <w:bCs/>
                <w:color w:val="000000"/>
                <w:sz w:val="22"/>
                <w:szCs w:val="22"/>
              </w:rPr>
            </w:pPr>
            <w:r w:rsidRPr="004368CE">
              <w:rPr>
                <w:rFonts w:ascii="Arial" w:hAnsi="Arial" w:cs="Arial"/>
                <w:b/>
                <w:bCs/>
                <w:color w:val="000000"/>
                <w:sz w:val="22"/>
                <w:szCs w:val="22"/>
              </w:rPr>
              <w:t>Call Handling &amp; Customer Service</w:t>
            </w:r>
          </w:p>
          <w:p w14:paraId="223ECEBB" w14:textId="6C0C5841" w:rsidR="004368CE" w:rsidRPr="004368CE" w:rsidRDefault="004368CE" w:rsidP="004368CE">
            <w:pPr>
              <w:pStyle w:val="NormalWeb"/>
              <w:numPr>
                <w:ilvl w:val="0"/>
                <w:numId w:val="34"/>
              </w:numPr>
              <w:spacing w:before="0" w:beforeAutospacing="0" w:after="0" w:afterAutospacing="0"/>
              <w:rPr>
                <w:rFonts w:ascii="Arial" w:hAnsi="Arial" w:cs="Arial"/>
                <w:color w:val="000000"/>
                <w:sz w:val="22"/>
                <w:szCs w:val="22"/>
              </w:rPr>
            </w:pPr>
            <w:r w:rsidRPr="004368CE">
              <w:rPr>
                <w:rFonts w:ascii="Arial" w:hAnsi="Arial" w:cs="Arial"/>
                <w:color w:val="000000"/>
                <w:sz w:val="22"/>
                <w:szCs w:val="22"/>
              </w:rPr>
              <w:t>Act as a first point of contact for all repairs and damp &amp; mould enquiries across phone,</w:t>
            </w:r>
          </w:p>
          <w:p w14:paraId="5E8D95A0" w14:textId="77777777" w:rsidR="004368CE" w:rsidRPr="004368CE" w:rsidRDefault="004368CE" w:rsidP="004368CE">
            <w:pPr>
              <w:pStyle w:val="NormalWeb"/>
              <w:spacing w:before="0" w:beforeAutospacing="0" w:after="0" w:afterAutospacing="0"/>
              <w:ind w:left="720"/>
              <w:rPr>
                <w:rFonts w:ascii="Arial" w:hAnsi="Arial" w:cs="Arial"/>
                <w:color w:val="000000"/>
                <w:sz w:val="22"/>
                <w:szCs w:val="22"/>
              </w:rPr>
            </w:pPr>
            <w:r w:rsidRPr="004368CE">
              <w:rPr>
                <w:rFonts w:ascii="Arial" w:hAnsi="Arial" w:cs="Arial"/>
                <w:color w:val="000000"/>
                <w:sz w:val="22"/>
                <w:szCs w:val="22"/>
              </w:rPr>
              <w:t>Teams, WhatsApp/8x8, email and in-person.</w:t>
            </w:r>
          </w:p>
          <w:p w14:paraId="78B21614" w14:textId="343E4280" w:rsidR="004368CE" w:rsidRPr="004368CE" w:rsidRDefault="004368CE" w:rsidP="004368CE">
            <w:pPr>
              <w:pStyle w:val="NormalWeb"/>
              <w:numPr>
                <w:ilvl w:val="0"/>
                <w:numId w:val="34"/>
              </w:numPr>
              <w:spacing w:before="0" w:beforeAutospacing="0" w:after="0" w:afterAutospacing="0"/>
              <w:rPr>
                <w:rFonts w:ascii="Arial" w:hAnsi="Arial" w:cs="Arial"/>
                <w:color w:val="000000"/>
                <w:sz w:val="22"/>
                <w:szCs w:val="22"/>
              </w:rPr>
            </w:pPr>
            <w:r w:rsidRPr="004368CE">
              <w:rPr>
                <w:rFonts w:ascii="Arial" w:hAnsi="Arial" w:cs="Arial"/>
                <w:color w:val="000000"/>
                <w:sz w:val="22"/>
                <w:szCs w:val="22"/>
              </w:rPr>
              <w:t>Accurately diagnose and triage repairs using SW9’s Repairs Policy and D&amp;M Insite form,</w:t>
            </w:r>
          </w:p>
          <w:p w14:paraId="6306003D" w14:textId="77777777" w:rsidR="004368CE" w:rsidRPr="004368CE" w:rsidRDefault="004368CE" w:rsidP="004368CE">
            <w:pPr>
              <w:pStyle w:val="NormalWeb"/>
              <w:spacing w:before="0" w:beforeAutospacing="0" w:after="0" w:afterAutospacing="0"/>
              <w:ind w:left="720"/>
              <w:rPr>
                <w:rFonts w:ascii="Arial" w:hAnsi="Arial" w:cs="Arial"/>
                <w:color w:val="000000"/>
                <w:sz w:val="22"/>
                <w:szCs w:val="22"/>
              </w:rPr>
            </w:pPr>
            <w:r w:rsidRPr="004368CE">
              <w:rPr>
                <w:rFonts w:ascii="Arial" w:hAnsi="Arial" w:cs="Arial"/>
                <w:color w:val="000000"/>
                <w:sz w:val="22"/>
                <w:szCs w:val="22"/>
              </w:rPr>
              <w:t>capturing all required information and ensuring correct priority coding</w:t>
            </w:r>
          </w:p>
          <w:p w14:paraId="7844117A" w14:textId="5389F06E" w:rsidR="004368CE" w:rsidRPr="004368CE" w:rsidRDefault="004368CE" w:rsidP="004368CE">
            <w:pPr>
              <w:pStyle w:val="NormalWeb"/>
              <w:numPr>
                <w:ilvl w:val="0"/>
                <w:numId w:val="34"/>
              </w:numPr>
              <w:spacing w:before="0" w:beforeAutospacing="0" w:after="0" w:afterAutospacing="0"/>
              <w:rPr>
                <w:rFonts w:ascii="Arial" w:hAnsi="Arial" w:cs="Arial"/>
                <w:color w:val="000000"/>
                <w:sz w:val="22"/>
                <w:szCs w:val="22"/>
              </w:rPr>
            </w:pPr>
            <w:r w:rsidRPr="004368CE">
              <w:rPr>
                <w:rFonts w:ascii="Arial" w:hAnsi="Arial" w:cs="Arial"/>
                <w:color w:val="000000"/>
                <w:sz w:val="22"/>
                <w:szCs w:val="22"/>
              </w:rPr>
              <w:t>Provide empathetic, clear and timely communication to residents, including vulnerable</w:t>
            </w:r>
          </w:p>
          <w:p w14:paraId="665F760C" w14:textId="77777777" w:rsidR="004368CE" w:rsidRPr="004368CE" w:rsidRDefault="004368CE" w:rsidP="004368CE">
            <w:pPr>
              <w:pStyle w:val="NormalWeb"/>
              <w:spacing w:before="0" w:beforeAutospacing="0" w:after="0" w:afterAutospacing="0"/>
              <w:ind w:left="720"/>
              <w:rPr>
                <w:rFonts w:ascii="Arial" w:hAnsi="Arial" w:cs="Arial"/>
                <w:color w:val="000000"/>
                <w:sz w:val="22"/>
                <w:szCs w:val="22"/>
              </w:rPr>
            </w:pPr>
            <w:r w:rsidRPr="004368CE">
              <w:rPr>
                <w:rFonts w:ascii="Arial" w:hAnsi="Arial" w:cs="Arial"/>
                <w:color w:val="000000"/>
                <w:sz w:val="22"/>
                <w:szCs w:val="22"/>
              </w:rPr>
              <w:t>households requiring tailored support.</w:t>
            </w:r>
          </w:p>
          <w:p w14:paraId="77408698" w14:textId="6DD9942F" w:rsidR="004368CE" w:rsidRPr="004368CE" w:rsidRDefault="004368CE" w:rsidP="004368CE">
            <w:pPr>
              <w:pStyle w:val="NormalWeb"/>
              <w:numPr>
                <w:ilvl w:val="0"/>
                <w:numId w:val="34"/>
              </w:numPr>
              <w:spacing w:before="0" w:beforeAutospacing="0" w:after="0" w:afterAutospacing="0"/>
              <w:rPr>
                <w:rFonts w:ascii="Arial" w:hAnsi="Arial" w:cs="Arial"/>
                <w:color w:val="000000"/>
                <w:sz w:val="22"/>
                <w:szCs w:val="22"/>
              </w:rPr>
            </w:pPr>
            <w:r w:rsidRPr="004368CE">
              <w:rPr>
                <w:rFonts w:ascii="Arial" w:hAnsi="Arial" w:cs="Arial"/>
                <w:color w:val="000000"/>
                <w:sz w:val="22"/>
                <w:szCs w:val="22"/>
              </w:rPr>
              <w:t>Ensure detailed notes, histories and updates are input into NEC and Customer Hub in real</w:t>
            </w:r>
          </w:p>
          <w:p w14:paraId="01786611" w14:textId="77777777" w:rsidR="004368CE" w:rsidRPr="004368CE" w:rsidRDefault="004368CE" w:rsidP="004368CE">
            <w:pPr>
              <w:pStyle w:val="NormalWeb"/>
              <w:spacing w:before="0" w:beforeAutospacing="0" w:after="0" w:afterAutospacing="0"/>
              <w:ind w:left="720"/>
              <w:rPr>
                <w:rFonts w:ascii="Arial" w:hAnsi="Arial" w:cs="Arial"/>
                <w:color w:val="000000"/>
                <w:sz w:val="22"/>
                <w:szCs w:val="22"/>
              </w:rPr>
            </w:pPr>
            <w:r w:rsidRPr="004368CE">
              <w:rPr>
                <w:rFonts w:ascii="Arial" w:hAnsi="Arial" w:cs="Arial"/>
                <w:color w:val="000000"/>
                <w:sz w:val="22"/>
                <w:szCs w:val="22"/>
              </w:rPr>
              <w:t>time for audit purposes.</w:t>
            </w:r>
          </w:p>
          <w:p w14:paraId="02F03C92" w14:textId="4F16C250" w:rsidR="004368CE" w:rsidRPr="004368CE" w:rsidRDefault="004368CE" w:rsidP="004368CE">
            <w:pPr>
              <w:pStyle w:val="NormalWeb"/>
              <w:numPr>
                <w:ilvl w:val="0"/>
                <w:numId w:val="34"/>
              </w:numPr>
              <w:spacing w:before="0" w:beforeAutospacing="0" w:after="0" w:afterAutospacing="0"/>
              <w:rPr>
                <w:rFonts w:ascii="Arial" w:hAnsi="Arial" w:cs="Arial"/>
                <w:color w:val="000000"/>
                <w:sz w:val="22"/>
                <w:szCs w:val="22"/>
              </w:rPr>
            </w:pPr>
            <w:r w:rsidRPr="004368CE">
              <w:rPr>
                <w:rFonts w:ascii="Arial" w:hAnsi="Arial" w:cs="Arial"/>
                <w:color w:val="000000"/>
                <w:sz w:val="22"/>
                <w:szCs w:val="22"/>
              </w:rPr>
              <w:t>Deal face-to-face with residents in the SW9 office, resolving repairs or D&amp;M enquiries</w:t>
            </w:r>
          </w:p>
          <w:p w14:paraId="55506ED4" w14:textId="77777777" w:rsidR="004368CE" w:rsidRPr="004368CE" w:rsidRDefault="004368CE" w:rsidP="004368CE">
            <w:pPr>
              <w:pStyle w:val="NormalWeb"/>
              <w:spacing w:before="0" w:beforeAutospacing="0" w:after="0" w:afterAutospacing="0"/>
              <w:ind w:left="720"/>
              <w:rPr>
                <w:rFonts w:ascii="Arial" w:hAnsi="Arial" w:cs="Arial"/>
                <w:color w:val="000000"/>
                <w:sz w:val="22"/>
                <w:szCs w:val="22"/>
              </w:rPr>
            </w:pPr>
            <w:r w:rsidRPr="004368CE">
              <w:rPr>
                <w:rFonts w:ascii="Arial" w:hAnsi="Arial" w:cs="Arial"/>
                <w:color w:val="000000"/>
                <w:sz w:val="22"/>
                <w:szCs w:val="22"/>
              </w:rPr>
              <w:t>promptly.</w:t>
            </w:r>
          </w:p>
          <w:p w14:paraId="09B88C6D" w14:textId="37295EFD" w:rsidR="004368CE" w:rsidRPr="004368CE" w:rsidRDefault="004368CE" w:rsidP="004368CE">
            <w:pPr>
              <w:pStyle w:val="NormalWeb"/>
              <w:numPr>
                <w:ilvl w:val="0"/>
                <w:numId w:val="34"/>
              </w:numPr>
              <w:spacing w:before="0" w:beforeAutospacing="0" w:after="0" w:afterAutospacing="0"/>
              <w:rPr>
                <w:rFonts w:ascii="Arial" w:hAnsi="Arial" w:cs="Arial"/>
                <w:color w:val="000000"/>
                <w:sz w:val="22"/>
                <w:szCs w:val="22"/>
              </w:rPr>
            </w:pPr>
            <w:r w:rsidRPr="004368CE">
              <w:rPr>
                <w:rFonts w:ascii="Arial" w:hAnsi="Arial" w:cs="Arial"/>
                <w:color w:val="000000"/>
                <w:sz w:val="22"/>
                <w:szCs w:val="22"/>
              </w:rPr>
              <w:t>Attending site for inspection on an ad hoc basis</w:t>
            </w:r>
          </w:p>
          <w:p w14:paraId="75DCA4CD" w14:textId="77777777" w:rsidR="00E7627B" w:rsidRDefault="00E7627B" w:rsidP="004368CE">
            <w:pPr>
              <w:pStyle w:val="Heading1"/>
              <w:spacing w:line="300" w:lineRule="atLeast"/>
              <w:rPr>
                <w:rStyle w:val="Strong"/>
                <w:b/>
                <w:bCs/>
              </w:rPr>
            </w:pPr>
          </w:p>
          <w:p w14:paraId="31C1F2AA" w14:textId="5F310012" w:rsidR="00CD6B1B" w:rsidRPr="004368CE" w:rsidRDefault="00CD6B1B" w:rsidP="004368CE">
            <w:pPr>
              <w:pStyle w:val="Heading1"/>
              <w:spacing w:line="300" w:lineRule="atLeast"/>
            </w:pPr>
            <w:r w:rsidRPr="004368CE">
              <w:rPr>
                <w:rStyle w:val="Strong"/>
                <w:b/>
                <w:bCs/>
              </w:rPr>
              <w:t xml:space="preserve">Damp &amp; Mould Case Management &amp; Awaab’s Law Compliance </w:t>
            </w:r>
          </w:p>
          <w:p w14:paraId="7887374D" w14:textId="42CEC277" w:rsidR="00CD6B1B" w:rsidRPr="004368CE" w:rsidRDefault="00CD6B1B" w:rsidP="004368CE">
            <w:pPr>
              <w:numPr>
                <w:ilvl w:val="0"/>
                <w:numId w:val="23"/>
              </w:numPr>
              <w:spacing w:line="300" w:lineRule="atLeast"/>
              <w:rPr>
                <w:rFonts w:ascii="Arial" w:hAnsi="Arial" w:cs="Arial"/>
                <w:sz w:val="22"/>
                <w:szCs w:val="22"/>
              </w:rPr>
            </w:pPr>
            <w:r w:rsidRPr="004368CE">
              <w:rPr>
                <w:rFonts w:ascii="Arial" w:hAnsi="Arial" w:cs="Arial"/>
                <w:sz w:val="22"/>
                <w:szCs w:val="22"/>
              </w:rPr>
              <w:t>Act as the primary coordinator for all Damp &amp; Mould (D&amp;M) reports, ensuring every case is logged promptly, accurately and in line with statutory and organisational requirements.</w:t>
            </w:r>
          </w:p>
          <w:p w14:paraId="7661731D" w14:textId="77777777" w:rsidR="00CD6B1B" w:rsidRPr="004368CE" w:rsidRDefault="00CD6B1B" w:rsidP="004368CE">
            <w:pPr>
              <w:numPr>
                <w:ilvl w:val="0"/>
                <w:numId w:val="23"/>
              </w:numPr>
              <w:spacing w:line="300" w:lineRule="atLeast"/>
              <w:rPr>
                <w:rFonts w:ascii="Arial" w:hAnsi="Arial" w:cs="Arial"/>
                <w:sz w:val="22"/>
                <w:szCs w:val="22"/>
              </w:rPr>
            </w:pPr>
            <w:r w:rsidRPr="004368CE">
              <w:rPr>
                <w:rFonts w:ascii="Arial" w:hAnsi="Arial" w:cs="Arial"/>
                <w:sz w:val="22"/>
                <w:szCs w:val="22"/>
              </w:rPr>
              <w:t>Triage new reports by collecting full details, resident information, photographs and any supporting evidence, identifying any risk indicators or vulnerabilities.</w:t>
            </w:r>
          </w:p>
          <w:p w14:paraId="138A2057" w14:textId="77777777" w:rsidR="00CD6B1B" w:rsidRPr="004368CE" w:rsidRDefault="00CD6B1B" w:rsidP="004368CE">
            <w:pPr>
              <w:numPr>
                <w:ilvl w:val="0"/>
                <w:numId w:val="23"/>
              </w:numPr>
              <w:spacing w:line="300" w:lineRule="atLeast"/>
              <w:rPr>
                <w:rFonts w:ascii="Arial" w:hAnsi="Arial" w:cs="Arial"/>
                <w:sz w:val="22"/>
                <w:szCs w:val="22"/>
              </w:rPr>
            </w:pPr>
            <w:r w:rsidRPr="004368CE">
              <w:rPr>
                <w:rFonts w:ascii="Arial" w:hAnsi="Arial" w:cs="Arial"/>
                <w:sz w:val="22"/>
                <w:szCs w:val="22"/>
              </w:rPr>
              <w:t>Allocate cases to the appropriate Surveyor (Repairs Building Surveyor or Disrepair Surveyor) within Awaab’s Law timeframes, based on severity, urgency and protocol.</w:t>
            </w:r>
          </w:p>
          <w:p w14:paraId="35076660" w14:textId="77777777" w:rsidR="00CD6B1B" w:rsidRPr="004368CE" w:rsidRDefault="00CD6B1B" w:rsidP="004368CE">
            <w:pPr>
              <w:numPr>
                <w:ilvl w:val="0"/>
                <w:numId w:val="23"/>
              </w:numPr>
              <w:spacing w:line="300" w:lineRule="atLeast"/>
              <w:rPr>
                <w:rFonts w:ascii="Arial" w:hAnsi="Arial" w:cs="Arial"/>
                <w:sz w:val="22"/>
                <w:szCs w:val="22"/>
              </w:rPr>
            </w:pPr>
            <w:r w:rsidRPr="004368CE">
              <w:rPr>
                <w:rFonts w:ascii="Arial" w:hAnsi="Arial" w:cs="Arial"/>
                <w:sz w:val="22"/>
                <w:szCs w:val="22"/>
              </w:rPr>
              <w:t>Record all D&amp;M cases comprehensively in NEC, HomeLink and the Damp &amp; Mould Tracker, ensuring consistent and accurate data across all systems.</w:t>
            </w:r>
          </w:p>
          <w:p w14:paraId="77EF3043" w14:textId="77777777" w:rsidR="00CD6B1B" w:rsidRPr="004368CE" w:rsidRDefault="00CD6B1B" w:rsidP="004368CE">
            <w:pPr>
              <w:numPr>
                <w:ilvl w:val="0"/>
                <w:numId w:val="23"/>
              </w:numPr>
              <w:spacing w:line="300" w:lineRule="atLeast"/>
              <w:rPr>
                <w:rFonts w:ascii="Arial" w:hAnsi="Arial" w:cs="Arial"/>
                <w:sz w:val="22"/>
                <w:szCs w:val="22"/>
              </w:rPr>
            </w:pPr>
            <w:r w:rsidRPr="004368CE">
              <w:rPr>
                <w:rFonts w:ascii="Arial" w:hAnsi="Arial" w:cs="Arial"/>
                <w:sz w:val="22"/>
                <w:szCs w:val="22"/>
              </w:rPr>
              <w:lastRenderedPageBreak/>
              <w:t>Coordinate all inspection appointments, access arrangements and follow</w:t>
            </w:r>
            <w:r w:rsidRPr="004368CE">
              <w:rPr>
                <w:rFonts w:ascii="Arial" w:hAnsi="Arial" w:cs="Arial"/>
                <w:sz w:val="22"/>
                <w:szCs w:val="22"/>
              </w:rPr>
              <w:noBreakHyphen/>
              <w:t>on visits, ensuring residents are contacted promptly and all appointments are confirmed and logged.</w:t>
            </w:r>
          </w:p>
          <w:p w14:paraId="2E1B6DCE" w14:textId="77777777" w:rsidR="00CD6B1B" w:rsidRPr="004368CE" w:rsidRDefault="00CD6B1B" w:rsidP="004368CE">
            <w:pPr>
              <w:numPr>
                <w:ilvl w:val="0"/>
                <w:numId w:val="23"/>
              </w:numPr>
              <w:spacing w:line="300" w:lineRule="atLeast"/>
              <w:rPr>
                <w:rFonts w:ascii="Arial" w:hAnsi="Arial" w:cs="Arial"/>
                <w:sz w:val="22"/>
                <w:szCs w:val="22"/>
              </w:rPr>
            </w:pPr>
            <w:r w:rsidRPr="004368CE">
              <w:rPr>
                <w:rFonts w:ascii="Arial" w:hAnsi="Arial" w:cs="Arial"/>
                <w:sz w:val="22"/>
                <w:szCs w:val="22"/>
              </w:rPr>
              <w:t>Track the entire case lifecycle from first report to resolution, monitoring progress against SLAs and Awaab’s Law statutory deadlines.</w:t>
            </w:r>
          </w:p>
          <w:p w14:paraId="6D504E3A" w14:textId="77777777" w:rsidR="00CD6B1B" w:rsidRPr="004368CE" w:rsidRDefault="00CD6B1B" w:rsidP="004368CE">
            <w:pPr>
              <w:numPr>
                <w:ilvl w:val="0"/>
                <w:numId w:val="23"/>
              </w:numPr>
              <w:spacing w:line="300" w:lineRule="atLeast"/>
              <w:rPr>
                <w:rFonts w:ascii="Arial" w:hAnsi="Arial" w:cs="Arial"/>
                <w:sz w:val="22"/>
                <w:szCs w:val="22"/>
              </w:rPr>
            </w:pPr>
            <w:r w:rsidRPr="004368CE">
              <w:rPr>
                <w:rFonts w:ascii="Arial" w:hAnsi="Arial" w:cs="Arial"/>
                <w:sz w:val="22"/>
                <w:szCs w:val="22"/>
              </w:rPr>
              <w:t>Maintain an up</w:t>
            </w:r>
            <w:r w:rsidRPr="004368CE">
              <w:rPr>
                <w:rFonts w:ascii="Arial" w:hAnsi="Arial" w:cs="Arial"/>
                <w:sz w:val="22"/>
                <w:szCs w:val="22"/>
              </w:rPr>
              <w:noBreakHyphen/>
              <w:t>to</w:t>
            </w:r>
            <w:r w:rsidRPr="004368CE">
              <w:rPr>
                <w:rFonts w:ascii="Arial" w:hAnsi="Arial" w:cs="Arial"/>
                <w:sz w:val="22"/>
                <w:szCs w:val="22"/>
              </w:rPr>
              <w:noBreakHyphen/>
              <w:t>date register of all D&amp;M cases for reporting, performance monitoring, risk analysis and trend identification.</w:t>
            </w:r>
          </w:p>
          <w:p w14:paraId="3CD5F178" w14:textId="77777777" w:rsidR="00CD6B1B" w:rsidRPr="004368CE" w:rsidRDefault="00CD6B1B" w:rsidP="004368CE">
            <w:pPr>
              <w:numPr>
                <w:ilvl w:val="0"/>
                <w:numId w:val="23"/>
              </w:numPr>
              <w:spacing w:line="300" w:lineRule="atLeast"/>
              <w:rPr>
                <w:rFonts w:ascii="Arial" w:hAnsi="Arial" w:cs="Arial"/>
                <w:sz w:val="22"/>
                <w:szCs w:val="22"/>
              </w:rPr>
            </w:pPr>
            <w:r w:rsidRPr="004368CE">
              <w:rPr>
                <w:rFonts w:ascii="Arial" w:hAnsi="Arial" w:cs="Arial"/>
                <w:sz w:val="22"/>
                <w:szCs w:val="22"/>
              </w:rPr>
              <w:t>Upload all evidence—including Insite reports, HHSRS notes, photographs, inspection outcomes and risk assessments—to the correct SharePoint folder.</w:t>
            </w:r>
          </w:p>
          <w:p w14:paraId="769D5FBB" w14:textId="77777777" w:rsidR="00CD6B1B" w:rsidRPr="004368CE" w:rsidRDefault="00CD6B1B" w:rsidP="004368CE">
            <w:pPr>
              <w:numPr>
                <w:ilvl w:val="0"/>
                <w:numId w:val="23"/>
              </w:numPr>
              <w:spacing w:line="300" w:lineRule="atLeast"/>
              <w:rPr>
                <w:rFonts w:ascii="Arial" w:hAnsi="Arial" w:cs="Arial"/>
                <w:sz w:val="22"/>
                <w:szCs w:val="22"/>
              </w:rPr>
            </w:pPr>
            <w:r w:rsidRPr="004368CE">
              <w:rPr>
                <w:rFonts w:ascii="Arial" w:hAnsi="Arial" w:cs="Arial"/>
                <w:sz w:val="22"/>
                <w:szCs w:val="22"/>
              </w:rPr>
              <w:t>Provide clear, empathetic and timely updates to residents throughout the case, ensuring they understand next steps, expected timescales and their responsibilities.</w:t>
            </w:r>
          </w:p>
          <w:p w14:paraId="0E6E92A8" w14:textId="77777777" w:rsidR="00CD6B1B" w:rsidRPr="004368CE" w:rsidRDefault="00CD6B1B" w:rsidP="004368CE">
            <w:pPr>
              <w:numPr>
                <w:ilvl w:val="0"/>
                <w:numId w:val="23"/>
              </w:numPr>
              <w:spacing w:line="300" w:lineRule="atLeast"/>
              <w:rPr>
                <w:rFonts w:ascii="Arial" w:hAnsi="Arial" w:cs="Arial"/>
                <w:sz w:val="22"/>
                <w:szCs w:val="22"/>
              </w:rPr>
            </w:pPr>
            <w:r w:rsidRPr="004368CE">
              <w:rPr>
                <w:rFonts w:ascii="Arial" w:hAnsi="Arial" w:cs="Arial"/>
                <w:sz w:val="22"/>
                <w:szCs w:val="22"/>
              </w:rPr>
              <w:t>Support Surveyors with scheduling, issuing letters, updating records and coordinating required remedial works.</w:t>
            </w:r>
          </w:p>
          <w:p w14:paraId="42FCE51D" w14:textId="77777777" w:rsidR="00CD6B1B" w:rsidRPr="004368CE" w:rsidRDefault="00CD6B1B" w:rsidP="004368CE">
            <w:pPr>
              <w:numPr>
                <w:ilvl w:val="0"/>
                <w:numId w:val="23"/>
              </w:numPr>
              <w:spacing w:line="300" w:lineRule="atLeast"/>
              <w:rPr>
                <w:rFonts w:ascii="Arial" w:hAnsi="Arial" w:cs="Arial"/>
                <w:sz w:val="22"/>
                <w:szCs w:val="22"/>
              </w:rPr>
            </w:pPr>
            <w:r w:rsidRPr="004368CE">
              <w:rPr>
                <w:rFonts w:ascii="Arial" w:hAnsi="Arial" w:cs="Arial"/>
                <w:sz w:val="22"/>
                <w:szCs w:val="22"/>
              </w:rPr>
              <w:t>Escalate immediately any high</w:t>
            </w:r>
            <w:r w:rsidRPr="004368CE">
              <w:rPr>
                <w:rFonts w:ascii="Arial" w:hAnsi="Arial" w:cs="Arial"/>
                <w:sz w:val="22"/>
                <w:szCs w:val="22"/>
              </w:rPr>
              <w:noBreakHyphen/>
              <w:t>risk, recurring or complex D&amp;M cases, or any safeguarding or health concerns, to senior managers in accordance with procedure.</w:t>
            </w:r>
          </w:p>
          <w:p w14:paraId="0E64DCDA" w14:textId="1C522DB5" w:rsidR="00691D11" w:rsidRDefault="00CD6B1B" w:rsidP="00E7627B">
            <w:pPr>
              <w:pStyle w:val="NormalWeb"/>
              <w:numPr>
                <w:ilvl w:val="0"/>
                <w:numId w:val="23"/>
              </w:numPr>
              <w:rPr>
                <w:color w:val="000000"/>
                <w:sz w:val="27"/>
                <w:szCs w:val="27"/>
              </w:rPr>
            </w:pPr>
            <w:r w:rsidRPr="004368CE">
              <w:rPr>
                <w:rFonts w:ascii="Arial" w:hAnsi="Arial" w:cs="Arial"/>
                <w:sz w:val="22"/>
                <w:szCs w:val="22"/>
              </w:rPr>
              <w:t>Ensure strict compliance with all Awaab’s Law requirements, including statutory timescales for initial assessment, inspection, action and resolution</w:t>
            </w:r>
            <w:r w:rsidR="00691D11">
              <w:rPr>
                <w:color w:val="000000"/>
                <w:sz w:val="27"/>
                <w:szCs w:val="27"/>
              </w:rPr>
              <w:t>:</w:t>
            </w:r>
          </w:p>
          <w:p w14:paraId="454A5DCE" w14:textId="77777777" w:rsidR="00691D11" w:rsidRPr="00691D11" w:rsidRDefault="00691D11" w:rsidP="00691D11">
            <w:pPr>
              <w:pStyle w:val="NormalWeb"/>
              <w:numPr>
                <w:ilvl w:val="0"/>
                <w:numId w:val="36"/>
              </w:numPr>
              <w:spacing w:before="0" w:beforeAutospacing="0"/>
              <w:rPr>
                <w:rFonts w:ascii="Arial" w:hAnsi="Arial" w:cs="Arial"/>
                <w:color w:val="000000"/>
                <w:sz w:val="22"/>
                <w:szCs w:val="22"/>
              </w:rPr>
            </w:pPr>
            <w:r w:rsidRPr="00691D11">
              <w:rPr>
                <w:rFonts w:ascii="Arial" w:hAnsi="Arial" w:cs="Arial"/>
                <w:color w:val="000000"/>
                <w:sz w:val="22"/>
                <w:szCs w:val="22"/>
              </w:rPr>
              <w:t xml:space="preserve">24 hours for Category 1 hazards </w:t>
            </w:r>
          </w:p>
          <w:p w14:paraId="382868B3" w14:textId="77777777" w:rsidR="00691D11" w:rsidRPr="00691D11" w:rsidRDefault="00691D11" w:rsidP="00691D11">
            <w:pPr>
              <w:pStyle w:val="NormalWeb"/>
              <w:numPr>
                <w:ilvl w:val="0"/>
                <w:numId w:val="36"/>
              </w:numPr>
              <w:spacing w:before="0" w:beforeAutospacing="0"/>
              <w:rPr>
                <w:rFonts w:ascii="Arial" w:hAnsi="Arial" w:cs="Arial"/>
                <w:color w:val="000000"/>
                <w:sz w:val="22"/>
                <w:szCs w:val="22"/>
              </w:rPr>
            </w:pPr>
            <w:r w:rsidRPr="00691D11">
              <w:rPr>
                <w:rFonts w:ascii="Arial" w:hAnsi="Arial" w:cs="Arial"/>
                <w:color w:val="000000"/>
                <w:sz w:val="22"/>
                <w:szCs w:val="22"/>
              </w:rPr>
              <w:t xml:space="preserve">7 days for Category 2 significant hazards </w:t>
            </w:r>
          </w:p>
          <w:p w14:paraId="7AEE5835" w14:textId="731380BF" w:rsidR="00CD6B1B" w:rsidRPr="00691D11" w:rsidRDefault="00691D11" w:rsidP="00691D11">
            <w:pPr>
              <w:pStyle w:val="NormalWeb"/>
              <w:numPr>
                <w:ilvl w:val="0"/>
                <w:numId w:val="36"/>
              </w:numPr>
              <w:spacing w:before="0" w:beforeAutospacing="0"/>
              <w:rPr>
                <w:rFonts w:ascii="Arial" w:hAnsi="Arial" w:cs="Arial"/>
                <w:color w:val="000000"/>
                <w:sz w:val="22"/>
                <w:szCs w:val="22"/>
              </w:rPr>
            </w:pPr>
            <w:r w:rsidRPr="00691D11">
              <w:rPr>
                <w:rFonts w:ascii="Arial" w:hAnsi="Arial" w:cs="Arial"/>
                <w:color w:val="000000"/>
                <w:sz w:val="22"/>
                <w:szCs w:val="22"/>
              </w:rPr>
              <w:t>12 weeks to complete full remedial work</w:t>
            </w:r>
          </w:p>
          <w:p w14:paraId="31AE6313" w14:textId="77777777" w:rsidR="00D37E6B" w:rsidRPr="004368CE" w:rsidRDefault="00D37E6B" w:rsidP="004368CE">
            <w:pPr>
              <w:pStyle w:val="Heading2"/>
              <w:spacing w:line="300" w:lineRule="atLeast"/>
              <w:rPr>
                <w:szCs w:val="22"/>
              </w:rPr>
            </w:pPr>
            <w:r w:rsidRPr="004368CE">
              <w:rPr>
                <w:rStyle w:val="Strong"/>
                <w:b/>
                <w:bCs/>
                <w:szCs w:val="22"/>
              </w:rPr>
              <w:t>Disrepair Coordination</w:t>
            </w:r>
          </w:p>
          <w:p w14:paraId="0A1BA8B2" w14:textId="77777777" w:rsidR="00D37E6B" w:rsidRPr="004368CE" w:rsidRDefault="00D37E6B" w:rsidP="004368CE">
            <w:pPr>
              <w:numPr>
                <w:ilvl w:val="0"/>
                <w:numId w:val="23"/>
              </w:numPr>
              <w:spacing w:line="300" w:lineRule="atLeast"/>
              <w:rPr>
                <w:rFonts w:ascii="Arial" w:hAnsi="Arial" w:cs="Arial"/>
                <w:sz w:val="22"/>
                <w:szCs w:val="22"/>
              </w:rPr>
            </w:pPr>
            <w:r w:rsidRPr="004368CE">
              <w:rPr>
                <w:rFonts w:ascii="Arial" w:hAnsi="Arial" w:cs="Arial"/>
                <w:sz w:val="22"/>
                <w:szCs w:val="22"/>
              </w:rPr>
              <w:t>Log and administer disrepair notifications, ensuring all legal deadlines and compliance requirements are met.</w:t>
            </w:r>
          </w:p>
          <w:p w14:paraId="62237181" w14:textId="77777777" w:rsidR="00D37E6B" w:rsidRPr="004368CE" w:rsidRDefault="00D37E6B" w:rsidP="004368CE">
            <w:pPr>
              <w:numPr>
                <w:ilvl w:val="0"/>
                <w:numId w:val="23"/>
              </w:numPr>
              <w:spacing w:line="300" w:lineRule="atLeast"/>
              <w:rPr>
                <w:rFonts w:ascii="Arial" w:hAnsi="Arial" w:cs="Arial"/>
                <w:sz w:val="22"/>
                <w:szCs w:val="22"/>
              </w:rPr>
            </w:pPr>
            <w:r w:rsidRPr="004368CE">
              <w:rPr>
                <w:rFonts w:ascii="Arial" w:hAnsi="Arial" w:cs="Arial"/>
                <w:sz w:val="22"/>
                <w:szCs w:val="22"/>
              </w:rPr>
              <w:t>Prepare and maintain evidence packs including photos, inspection notes, historical repairs and communication records.</w:t>
            </w:r>
          </w:p>
          <w:p w14:paraId="04C64E97" w14:textId="77777777" w:rsidR="00D37E6B" w:rsidRPr="004368CE" w:rsidRDefault="00D37E6B" w:rsidP="004368CE">
            <w:pPr>
              <w:numPr>
                <w:ilvl w:val="0"/>
                <w:numId w:val="23"/>
              </w:numPr>
              <w:spacing w:line="300" w:lineRule="atLeast"/>
              <w:rPr>
                <w:rFonts w:ascii="Arial" w:hAnsi="Arial" w:cs="Arial"/>
                <w:sz w:val="22"/>
                <w:szCs w:val="22"/>
              </w:rPr>
            </w:pPr>
            <w:r w:rsidRPr="004368CE">
              <w:rPr>
                <w:rFonts w:ascii="Arial" w:hAnsi="Arial" w:cs="Arial"/>
                <w:sz w:val="22"/>
                <w:szCs w:val="22"/>
              </w:rPr>
              <w:t>Work closely with Surveyors and Legal Services to ensure timely inspections, responses and remedial works.</w:t>
            </w:r>
          </w:p>
          <w:p w14:paraId="46C19979" w14:textId="77777777" w:rsidR="00D37E6B" w:rsidRPr="004368CE" w:rsidRDefault="00D37E6B" w:rsidP="004368CE">
            <w:pPr>
              <w:numPr>
                <w:ilvl w:val="0"/>
                <w:numId w:val="23"/>
              </w:numPr>
              <w:spacing w:line="300" w:lineRule="atLeast"/>
              <w:rPr>
                <w:rFonts w:ascii="Arial" w:hAnsi="Arial" w:cs="Arial"/>
                <w:sz w:val="22"/>
                <w:szCs w:val="22"/>
              </w:rPr>
            </w:pPr>
            <w:r w:rsidRPr="004368CE">
              <w:rPr>
                <w:rFonts w:ascii="Arial" w:hAnsi="Arial" w:cs="Arial"/>
                <w:sz w:val="22"/>
                <w:szCs w:val="22"/>
              </w:rPr>
              <w:t>Liaise with contractors to arrange and monitor disrepair repair programmes.</w:t>
            </w:r>
          </w:p>
          <w:p w14:paraId="0C298DA7" w14:textId="77777777" w:rsidR="00D37E6B" w:rsidRPr="004368CE" w:rsidRDefault="00D37E6B" w:rsidP="004368CE">
            <w:pPr>
              <w:numPr>
                <w:ilvl w:val="0"/>
                <w:numId w:val="23"/>
              </w:numPr>
              <w:spacing w:line="300" w:lineRule="atLeast"/>
              <w:rPr>
                <w:rFonts w:ascii="Arial" w:hAnsi="Arial" w:cs="Arial"/>
                <w:sz w:val="22"/>
                <w:szCs w:val="22"/>
              </w:rPr>
            </w:pPr>
            <w:r w:rsidRPr="004368CE">
              <w:rPr>
                <w:rFonts w:ascii="Arial" w:hAnsi="Arial" w:cs="Arial"/>
                <w:sz w:val="22"/>
                <w:szCs w:val="22"/>
              </w:rPr>
              <w:t>Keep residents informed throughout the disrepair process, providing clear and professional updates.</w:t>
            </w:r>
          </w:p>
          <w:p w14:paraId="312BF937" w14:textId="77777777" w:rsidR="00D37E6B" w:rsidRPr="004368CE" w:rsidRDefault="00D37E6B" w:rsidP="004368CE">
            <w:pPr>
              <w:numPr>
                <w:ilvl w:val="0"/>
                <w:numId w:val="23"/>
              </w:numPr>
              <w:spacing w:line="300" w:lineRule="atLeast"/>
              <w:rPr>
                <w:rFonts w:ascii="Arial" w:hAnsi="Arial" w:cs="Arial"/>
                <w:sz w:val="22"/>
                <w:szCs w:val="22"/>
              </w:rPr>
            </w:pPr>
            <w:r w:rsidRPr="004368CE">
              <w:rPr>
                <w:rFonts w:ascii="Arial" w:hAnsi="Arial" w:cs="Arial"/>
                <w:sz w:val="22"/>
                <w:szCs w:val="22"/>
              </w:rPr>
              <w:t>Track, monitor and report on all disrepair cases, identifying patterns or areas of risk across the stock.</w:t>
            </w:r>
          </w:p>
          <w:p w14:paraId="616E6A9C" w14:textId="77777777" w:rsidR="00E7627B" w:rsidRDefault="00E7627B" w:rsidP="004368CE">
            <w:pPr>
              <w:pStyle w:val="Heading2"/>
              <w:spacing w:line="300" w:lineRule="atLeast"/>
              <w:rPr>
                <w:rStyle w:val="Strong"/>
                <w:b/>
                <w:bCs/>
                <w:szCs w:val="22"/>
              </w:rPr>
            </w:pPr>
          </w:p>
          <w:p w14:paraId="79DFF0AB" w14:textId="09B78B7A" w:rsidR="00D37E6B" w:rsidRPr="004368CE" w:rsidRDefault="00D37E6B" w:rsidP="004368CE">
            <w:pPr>
              <w:pStyle w:val="Heading2"/>
              <w:spacing w:line="300" w:lineRule="atLeast"/>
              <w:rPr>
                <w:szCs w:val="22"/>
              </w:rPr>
            </w:pPr>
            <w:r w:rsidRPr="004368CE">
              <w:rPr>
                <w:rStyle w:val="Strong"/>
                <w:b/>
                <w:bCs/>
                <w:szCs w:val="22"/>
              </w:rPr>
              <w:t>Technical Repairs Support</w:t>
            </w:r>
          </w:p>
          <w:p w14:paraId="1F20D7AB" w14:textId="77777777" w:rsidR="00D37E6B" w:rsidRPr="004368CE" w:rsidRDefault="00D37E6B" w:rsidP="004368CE">
            <w:pPr>
              <w:numPr>
                <w:ilvl w:val="0"/>
                <w:numId w:val="23"/>
              </w:numPr>
              <w:spacing w:line="300" w:lineRule="atLeast"/>
              <w:rPr>
                <w:rFonts w:ascii="Arial" w:hAnsi="Arial" w:cs="Arial"/>
                <w:sz w:val="22"/>
                <w:szCs w:val="22"/>
              </w:rPr>
            </w:pPr>
            <w:r w:rsidRPr="004368CE">
              <w:rPr>
                <w:rFonts w:ascii="Arial" w:hAnsi="Arial" w:cs="Arial"/>
                <w:sz w:val="22"/>
                <w:szCs w:val="22"/>
              </w:rPr>
              <w:t>Coordinate technical and complex repairs referred by Surveyors or senior staff.</w:t>
            </w:r>
          </w:p>
          <w:p w14:paraId="49FE853A" w14:textId="77777777" w:rsidR="00D37E6B" w:rsidRPr="004368CE" w:rsidRDefault="00D37E6B" w:rsidP="004368CE">
            <w:pPr>
              <w:numPr>
                <w:ilvl w:val="0"/>
                <w:numId w:val="23"/>
              </w:numPr>
              <w:spacing w:line="300" w:lineRule="atLeast"/>
              <w:rPr>
                <w:rFonts w:ascii="Arial" w:hAnsi="Arial" w:cs="Arial"/>
                <w:sz w:val="22"/>
                <w:szCs w:val="22"/>
              </w:rPr>
            </w:pPr>
            <w:r w:rsidRPr="004368CE">
              <w:rPr>
                <w:rFonts w:ascii="Arial" w:hAnsi="Arial" w:cs="Arial"/>
                <w:sz w:val="22"/>
                <w:szCs w:val="22"/>
              </w:rPr>
              <w:t>Ensure accurate logging of repairs with correct diagnostics, trade codes, priorities and contractor allocation.</w:t>
            </w:r>
          </w:p>
          <w:p w14:paraId="4449CE33" w14:textId="77777777" w:rsidR="00D37E6B" w:rsidRPr="004368CE" w:rsidRDefault="00D37E6B" w:rsidP="004368CE">
            <w:pPr>
              <w:numPr>
                <w:ilvl w:val="0"/>
                <w:numId w:val="23"/>
              </w:numPr>
              <w:spacing w:line="300" w:lineRule="atLeast"/>
              <w:rPr>
                <w:rFonts w:ascii="Arial" w:hAnsi="Arial" w:cs="Arial"/>
                <w:sz w:val="22"/>
                <w:szCs w:val="22"/>
              </w:rPr>
            </w:pPr>
            <w:r w:rsidRPr="004368CE">
              <w:rPr>
                <w:rFonts w:ascii="Arial" w:hAnsi="Arial" w:cs="Arial"/>
                <w:sz w:val="22"/>
                <w:szCs w:val="22"/>
              </w:rPr>
              <w:t>Monitor work-in-progress (WIP) for all technical cases, chasing contractors for updates and ensuring progress aligns with SLAs.</w:t>
            </w:r>
          </w:p>
          <w:p w14:paraId="5E7842FB" w14:textId="77777777" w:rsidR="00D37E6B" w:rsidRPr="004368CE" w:rsidRDefault="00D37E6B" w:rsidP="004368CE">
            <w:pPr>
              <w:numPr>
                <w:ilvl w:val="0"/>
                <w:numId w:val="23"/>
              </w:numPr>
              <w:spacing w:line="300" w:lineRule="atLeast"/>
              <w:rPr>
                <w:rFonts w:ascii="Arial" w:hAnsi="Arial" w:cs="Arial"/>
                <w:sz w:val="22"/>
                <w:szCs w:val="22"/>
              </w:rPr>
            </w:pPr>
            <w:r w:rsidRPr="004368CE">
              <w:rPr>
                <w:rFonts w:ascii="Arial" w:hAnsi="Arial" w:cs="Arial"/>
                <w:sz w:val="22"/>
                <w:szCs w:val="22"/>
              </w:rPr>
              <w:t>Support Surveyors by arranging access, issuing work orders, uploading documentation and maintaining system accuracy.</w:t>
            </w:r>
          </w:p>
          <w:p w14:paraId="46AE89D3" w14:textId="77777777" w:rsidR="00D37E6B" w:rsidRPr="004368CE" w:rsidRDefault="00D37E6B" w:rsidP="004368CE">
            <w:pPr>
              <w:numPr>
                <w:ilvl w:val="0"/>
                <w:numId w:val="23"/>
              </w:numPr>
              <w:spacing w:line="300" w:lineRule="atLeast"/>
              <w:rPr>
                <w:rFonts w:ascii="Arial" w:hAnsi="Arial" w:cs="Arial"/>
                <w:sz w:val="22"/>
                <w:szCs w:val="22"/>
              </w:rPr>
            </w:pPr>
            <w:r w:rsidRPr="004368CE">
              <w:rPr>
                <w:rFonts w:ascii="Arial" w:hAnsi="Arial" w:cs="Arial"/>
                <w:sz w:val="22"/>
                <w:szCs w:val="22"/>
              </w:rPr>
              <w:t>Escalate delays, quality concerns or recurring technical failures in line with procedures.</w:t>
            </w:r>
          </w:p>
          <w:p w14:paraId="713B4449" w14:textId="77777777" w:rsidR="00E7627B" w:rsidRDefault="00E7627B" w:rsidP="004368CE">
            <w:pPr>
              <w:pStyle w:val="Heading2"/>
              <w:spacing w:line="300" w:lineRule="atLeast"/>
              <w:rPr>
                <w:rStyle w:val="Strong"/>
                <w:b/>
                <w:bCs/>
                <w:szCs w:val="22"/>
              </w:rPr>
            </w:pPr>
          </w:p>
          <w:p w14:paraId="08242817" w14:textId="13099239" w:rsidR="00EA0838" w:rsidRPr="004368CE" w:rsidRDefault="00EA0838" w:rsidP="004368CE">
            <w:pPr>
              <w:pStyle w:val="Heading2"/>
              <w:spacing w:line="300" w:lineRule="atLeast"/>
              <w:rPr>
                <w:szCs w:val="22"/>
              </w:rPr>
            </w:pPr>
            <w:r w:rsidRPr="004368CE">
              <w:rPr>
                <w:rStyle w:val="Strong"/>
                <w:b/>
                <w:bCs/>
                <w:szCs w:val="22"/>
              </w:rPr>
              <w:t>Resident &amp; Contractor Communication</w:t>
            </w:r>
          </w:p>
          <w:p w14:paraId="6E22B2ED" w14:textId="77777777" w:rsidR="00EA0838" w:rsidRPr="004368CE" w:rsidRDefault="00EA0838" w:rsidP="004368CE">
            <w:pPr>
              <w:numPr>
                <w:ilvl w:val="0"/>
                <w:numId w:val="23"/>
              </w:numPr>
              <w:spacing w:line="300" w:lineRule="atLeast"/>
              <w:rPr>
                <w:rFonts w:ascii="Arial" w:hAnsi="Arial" w:cs="Arial"/>
                <w:sz w:val="22"/>
                <w:szCs w:val="22"/>
              </w:rPr>
            </w:pPr>
            <w:r w:rsidRPr="004368CE">
              <w:rPr>
                <w:rFonts w:ascii="Arial" w:hAnsi="Arial" w:cs="Arial"/>
                <w:sz w:val="22"/>
                <w:szCs w:val="22"/>
              </w:rPr>
              <w:t>Act as a key point of contact for residents regarding D&amp;M, disrepair and technical cases, providing timely, clear and empathetic communication.</w:t>
            </w:r>
          </w:p>
          <w:p w14:paraId="44370D42" w14:textId="77777777" w:rsidR="00EA0838" w:rsidRPr="004368CE" w:rsidRDefault="00EA0838" w:rsidP="004368CE">
            <w:pPr>
              <w:numPr>
                <w:ilvl w:val="0"/>
                <w:numId w:val="23"/>
              </w:numPr>
              <w:spacing w:line="300" w:lineRule="atLeast"/>
              <w:rPr>
                <w:rFonts w:ascii="Arial" w:hAnsi="Arial" w:cs="Arial"/>
                <w:sz w:val="22"/>
                <w:szCs w:val="22"/>
              </w:rPr>
            </w:pPr>
            <w:r w:rsidRPr="004368CE">
              <w:rPr>
                <w:rFonts w:ascii="Arial" w:hAnsi="Arial" w:cs="Arial"/>
                <w:sz w:val="22"/>
                <w:szCs w:val="22"/>
              </w:rPr>
              <w:t>Maintain strong communication channels with contractors, ensuring clarity on works required, access arrangements and timescales.</w:t>
            </w:r>
          </w:p>
          <w:p w14:paraId="0F046AD5" w14:textId="77777777" w:rsidR="00EA0838" w:rsidRPr="004368CE" w:rsidRDefault="00EA0838" w:rsidP="004368CE">
            <w:pPr>
              <w:numPr>
                <w:ilvl w:val="0"/>
                <w:numId w:val="23"/>
              </w:numPr>
              <w:spacing w:line="300" w:lineRule="atLeast"/>
              <w:rPr>
                <w:rFonts w:ascii="Arial" w:hAnsi="Arial" w:cs="Arial"/>
                <w:sz w:val="22"/>
                <w:szCs w:val="22"/>
              </w:rPr>
            </w:pPr>
            <w:r w:rsidRPr="004368CE">
              <w:rPr>
                <w:rFonts w:ascii="Arial" w:hAnsi="Arial" w:cs="Arial"/>
                <w:sz w:val="22"/>
                <w:szCs w:val="22"/>
              </w:rPr>
              <w:t>Log all interactions, updates and attachments in relevant systems with complete accuracy.</w:t>
            </w:r>
          </w:p>
          <w:p w14:paraId="3783164A" w14:textId="77777777" w:rsidR="00EA0838" w:rsidRPr="004368CE" w:rsidRDefault="00EA0838" w:rsidP="004368CE">
            <w:pPr>
              <w:numPr>
                <w:ilvl w:val="0"/>
                <w:numId w:val="23"/>
              </w:numPr>
              <w:spacing w:line="300" w:lineRule="atLeast"/>
              <w:rPr>
                <w:rFonts w:ascii="Arial" w:hAnsi="Arial" w:cs="Arial"/>
                <w:sz w:val="22"/>
                <w:szCs w:val="22"/>
              </w:rPr>
            </w:pPr>
            <w:r w:rsidRPr="004368CE">
              <w:rPr>
                <w:rFonts w:ascii="Arial" w:hAnsi="Arial" w:cs="Arial"/>
                <w:sz w:val="22"/>
                <w:szCs w:val="22"/>
              </w:rPr>
              <w:t>Manage inboxes (e.g. D&amp;M inbox, Technical Repairs inbox) ensuring all enquiries are actioned within SLAs.</w:t>
            </w:r>
          </w:p>
          <w:p w14:paraId="3AFAF577" w14:textId="77777777" w:rsidR="00EA0838" w:rsidRPr="004368CE" w:rsidRDefault="00EA0838" w:rsidP="004368CE">
            <w:pPr>
              <w:numPr>
                <w:ilvl w:val="0"/>
                <w:numId w:val="23"/>
              </w:numPr>
              <w:spacing w:line="300" w:lineRule="atLeast"/>
              <w:rPr>
                <w:rFonts w:ascii="Arial" w:hAnsi="Arial" w:cs="Arial"/>
                <w:sz w:val="22"/>
                <w:szCs w:val="22"/>
              </w:rPr>
            </w:pPr>
            <w:r w:rsidRPr="004368CE">
              <w:rPr>
                <w:rFonts w:ascii="Arial" w:hAnsi="Arial" w:cs="Arial"/>
                <w:sz w:val="22"/>
                <w:szCs w:val="22"/>
              </w:rPr>
              <w:lastRenderedPageBreak/>
              <w:t>Ensure vulnerable residents receive additional support, escalating welfare or safeguarding concerns appropriately.</w:t>
            </w:r>
          </w:p>
          <w:p w14:paraId="3283789F" w14:textId="77777777" w:rsidR="00691D11" w:rsidRDefault="00691D11" w:rsidP="004368CE">
            <w:pPr>
              <w:pStyle w:val="Heading2"/>
              <w:spacing w:line="300" w:lineRule="atLeast"/>
              <w:rPr>
                <w:rStyle w:val="Strong"/>
                <w:b/>
                <w:bCs/>
                <w:szCs w:val="22"/>
              </w:rPr>
            </w:pPr>
          </w:p>
          <w:p w14:paraId="487A2890" w14:textId="7F63CB84" w:rsidR="00EA0838" w:rsidRPr="004368CE" w:rsidRDefault="00EA0838" w:rsidP="004368CE">
            <w:pPr>
              <w:pStyle w:val="Heading2"/>
              <w:spacing w:line="300" w:lineRule="atLeast"/>
              <w:rPr>
                <w:szCs w:val="22"/>
              </w:rPr>
            </w:pPr>
            <w:r w:rsidRPr="004368CE">
              <w:rPr>
                <w:rStyle w:val="Strong"/>
                <w:b/>
                <w:bCs/>
                <w:szCs w:val="22"/>
              </w:rPr>
              <w:t>Data, Reporting &amp; Compliance</w:t>
            </w:r>
          </w:p>
          <w:p w14:paraId="11730B0F" w14:textId="77777777" w:rsidR="00EA0838" w:rsidRPr="004368CE" w:rsidRDefault="00EA0838" w:rsidP="004368CE">
            <w:pPr>
              <w:numPr>
                <w:ilvl w:val="0"/>
                <w:numId w:val="23"/>
              </w:numPr>
              <w:spacing w:line="300" w:lineRule="atLeast"/>
              <w:rPr>
                <w:rFonts w:ascii="Arial" w:hAnsi="Arial" w:cs="Arial"/>
                <w:sz w:val="22"/>
                <w:szCs w:val="22"/>
              </w:rPr>
            </w:pPr>
            <w:r w:rsidRPr="004368CE">
              <w:rPr>
                <w:rFonts w:ascii="Arial" w:hAnsi="Arial" w:cs="Arial"/>
                <w:sz w:val="22"/>
                <w:szCs w:val="22"/>
              </w:rPr>
              <w:t>Keep all case records up to date in NEC and other asset management systems.</w:t>
            </w:r>
          </w:p>
          <w:p w14:paraId="057C03C3" w14:textId="77777777" w:rsidR="00EA0838" w:rsidRPr="004368CE" w:rsidRDefault="00EA0838" w:rsidP="004368CE">
            <w:pPr>
              <w:numPr>
                <w:ilvl w:val="0"/>
                <w:numId w:val="23"/>
              </w:numPr>
              <w:spacing w:line="300" w:lineRule="atLeast"/>
              <w:rPr>
                <w:rFonts w:ascii="Arial" w:hAnsi="Arial" w:cs="Arial"/>
                <w:sz w:val="22"/>
                <w:szCs w:val="22"/>
              </w:rPr>
            </w:pPr>
            <w:r w:rsidRPr="004368CE">
              <w:rPr>
                <w:rFonts w:ascii="Arial" w:hAnsi="Arial" w:cs="Arial"/>
                <w:sz w:val="22"/>
                <w:szCs w:val="22"/>
              </w:rPr>
              <w:t>Produce weekly and monthly reports on case volumes, progress, risks and recurring issues.</w:t>
            </w:r>
          </w:p>
          <w:p w14:paraId="01A903FE" w14:textId="77777777" w:rsidR="00EA0838" w:rsidRPr="004368CE" w:rsidRDefault="00EA0838" w:rsidP="004368CE">
            <w:pPr>
              <w:numPr>
                <w:ilvl w:val="0"/>
                <w:numId w:val="23"/>
              </w:numPr>
              <w:spacing w:line="300" w:lineRule="atLeast"/>
              <w:rPr>
                <w:rFonts w:ascii="Arial" w:hAnsi="Arial" w:cs="Arial"/>
                <w:sz w:val="22"/>
                <w:szCs w:val="22"/>
              </w:rPr>
            </w:pPr>
            <w:r w:rsidRPr="004368CE">
              <w:rPr>
                <w:rFonts w:ascii="Arial" w:hAnsi="Arial" w:cs="Arial"/>
                <w:sz w:val="22"/>
                <w:szCs w:val="22"/>
              </w:rPr>
              <w:t>Support compliance with statutory duties including HHSRS, Homes (Fitness for Human Habitation) Act and general landlord obligations.</w:t>
            </w:r>
          </w:p>
          <w:p w14:paraId="4C0AEAEF" w14:textId="77777777" w:rsidR="00EA0838" w:rsidRPr="00E7627B" w:rsidRDefault="00EA0838" w:rsidP="004368CE">
            <w:pPr>
              <w:numPr>
                <w:ilvl w:val="0"/>
                <w:numId w:val="23"/>
              </w:numPr>
              <w:spacing w:line="300" w:lineRule="atLeast"/>
              <w:rPr>
                <w:rFonts w:ascii="Arial" w:hAnsi="Arial" w:cs="Arial"/>
                <w:sz w:val="22"/>
                <w:szCs w:val="22"/>
              </w:rPr>
            </w:pPr>
            <w:r w:rsidRPr="004368CE">
              <w:rPr>
                <w:rFonts w:ascii="Arial" w:hAnsi="Arial" w:cs="Arial"/>
                <w:sz w:val="22"/>
                <w:szCs w:val="22"/>
              </w:rPr>
              <w:t xml:space="preserve">Assist the Asset Team in identifying trends, root causes and service improvement </w:t>
            </w:r>
            <w:r w:rsidRPr="00E7627B">
              <w:rPr>
                <w:rFonts w:ascii="Arial" w:hAnsi="Arial" w:cs="Arial"/>
                <w:sz w:val="22"/>
                <w:szCs w:val="22"/>
              </w:rPr>
              <w:t>opportunities.</w:t>
            </w:r>
          </w:p>
          <w:p w14:paraId="59E3AD7D" w14:textId="77777777" w:rsidR="00EA0838" w:rsidRPr="00E7627B" w:rsidRDefault="00EA0838" w:rsidP="004368CE">
            <w:pPr>
              <w:numPr>
                <w:ilvl w:val="0"/>
                <w:numId w:val="23"/>
              </w:numPr>
              <w:spacing w:line="300" w:lineRule="atLeast"/>
              <w:rPr>
                <w:rFonts w:ascii="Arial" w:hAnsi="Arial" w:cs="Arial"/>
                <w:sz w:val="22"/>
                <w:szCs w:val="22"/>
              </w:rPr>
            </w:pPr>
            <w:r w:rsidRPr="00E7627B">
              <w:rPr>
                <w:rFonts w:ascii="Arial" w:hAnsi="Arial" w:cs="Arial"/>
                <w:sz w:val="22"/>
                <w:szCs w:val="22"/>
              </w:rPr>
              <w:t>Maintain accurate digital filing systems, ensuring data is stored and shared in line with GDPR.</w:t>
            </w:r>
          </w:p>
          <w:p w14:paraId="63C295F5" w14:textId="77777777" w:rsidR="00691D11" w:rsidRPr="00E7627B" w:rsidRDefault="00691D11" w:rsidP="004368CE">
            <w:pPr>
              <w:numPr>
                <w:ilvl w:val="0"/>
                <w:numId w:val="23"/>
              </w:numPr>
              <w:spacing w:line="300" w:lineRule="atLeast"/>
              <w:rPr>
                <w:rFonts w:ascii="Arial" w:hAnsi="Arial" w:cs="Arial"/>
                <w:sz w:val="22"/>
                <w:szCs w:val="22"/>
              </w:rPr>
            </w:pPr>
            <w:r w:rsidRPr="00E7627B">
              <w:rPr>
                <w:rFonts w:ascii="Arial" w:hAnsi="Arial" w:cs="Arial"/>
                <w:color w:val="000000"/>
                <w:sz w:val="22"/>
                <w:szCs w:val="22"/>
              </w:rPr>
              <w:t>Ensure timely and accurate storage of all repairs, D&amp;M and inspection records in NEC, CRM, HomeLink, Insite and SharePoint.</w:t>
            </w:r>
          </w:p>
          <w:p w14:paraId="7CA713B6" w14:textId="77777777" w:rsidR="00691D11" w:rsidRPr="00E7627B" w:rsidRDefault="00691D11" w:rsidP="004368CE">
            <w:pPr>
              <w:numPr>
                <w:ilvl w:val="0"/>
                <w:numId w:val="23"/>
              </w:numPr>
              <w:spacing w:line="300" w:lineRule="atLeast"/>
              <w:rPr>
                <w:rFonts w:ascii="Arial" w:hAnsi="Arial" w:cs="Arial"/>
                <w:sz w:val="22"/>
                <w:szCs w:val="22"/>
              </w:rPr>
            </w:pPr>
            <w:r w:rsidRPr="00E7627B">
              <w:rPr>
                <w:rFonts w:ascii="Arial" w:hAnsi="Arial" w:cs="Arial"/>
                <w:color w:val="000000"/>
                <w:sz w:val="22"/>
                <w:szCs w:val="22"/>
              </w:rPr>
              <w:t xml:space="preserve">Maintain the D&amp;M Tracker with real-time updates on works, risks, access status and legal deadlines. </w:t>
            </w:r>
          </w:p>
          <w:p w14:paraId="5D18B05F" w14:textId="3026E68A" w:rsidR="00691D11" w:rsidRPr="00E7627B" w:rsidRDefault="00691D11" w:rsidP="00225D02">
            <w:pPr>
              <w:numPr>
                <w:ilvl w:val="0"/>
                <w:numId w:val="23"/>
              </w:numPr>
              <w:spacing w:line="300" w:lineRule="atLeast"/>
              <w:jc w:val="both"/>
              <w:rPr>
                <w:rFonts w:ascii="Arial" w:hAnsi="Arial" w:cs="Arial"/>
                <w:sz w:val="22"/>
                <w:szCs w:val="22"/>
              </w:rPr>
            </w:pPr>
            <w:r w:rsidRPr="00E7627B">
              <w:rPr>
                <w:rFonts w:ascii="Arial" w:hAnsi="Arial" w:cs="Arial"/>
                <w:color w:val="000000"/>
                <w:sz w:val="22"/>
                <w:szCs w:val="22"/>
              </w:rPr>
              <w:t xml:space="preserve">Prepare and provide evidence for: Complaints, Disrepair cases, MP enquiries </w:t>
            </w:r>
          </w:p>
          <w:p w14:paraId="0FE27128" w14:textId="51F765E0" w:rsidR="00691D11" w:rsidRPr="00E7627B" w:rsidRDefault="00691D11" w:rsidP="00691D11">
            <w:pPr>
              <w:spacing w:line="300" w:lineRule="atLeast"/>
              <w:ind w:left="720"/>
              <w:jc w:val="both"/>
              <w:rPr>
                <w:rFonts w:ascii="Arial" w:hAnsi="Arial" w:cs="Arial"/>
                <w:sz w:val="22"/>
                <w:szCs w:val="22"/>
              </w:rPr>
            </w:pPr>
            <w:r w:rsidRPr="00E7627B">
              <w:rPr>
                <w:rFonts w:ascii="Arial" w:hAnsi="Arial" w:cs="Arial"/>
                <w:color w:val="000000"/>
                <w:sz w:val="22"/>
                <w:szCs w:val="22"/>
              </w:rPr>
              <w:t>Legal requests, Ombudsman investigations</w:t>
            </w:r>
          </w:p>
          <w:p w14:paraId="75063AA9" w14:textId="77777777" w:rsidR="00E7627B" w:rsidRDefault="00E7627B" w:rsidP="004368CE">
            <w:pPr>
              <w:pStyle w:val="Heading2"/>
              <w:spacing w:line="300" w:lineRule="atLeast"/>
              <w:rPr>
                <w:szCs w:val="22"/>
              </w:rPr>
            </w:pPr>
          </w:p>
          <w:p w14:paraId="5A8CB737" w14:textId="63FCD1B7" w:rsidR="00E7627B" w:rsidRDefault="00E7627B" w:rsidP="004368CE">
            <w:pPr>
              <w:pStyle w:val="Heading2"/>
              <w:spacing w:line="300" w:lineRule="atLeast"/>
              <w:rPr>
                <w:sz w:val="27"/>
                <w:szCs w:val="27"/>
              </w:rPr>
            </w:pPr>
            <w:r w:rsidRPr="00E7627B">
              <w:rPr>
                <w:szCs w:val="22"/>
              </w:rPr>
              <w:t>Repairs Logging, Job Raising &amp; Insite Administration</w:t>
            </w:r>
            <w:r>
              <w:rPr>
                <w:sz w:val="27"/>
                <w:szCs w:val="27"/>
              </w:rPr>
              <w:t xml:space="preserve"> </w:t>
            </w:r>
          </w:p>
          <w:p w14:paraId="7EC16DC1" w14:textId="77777777" w:rsidR="00E7627B" w:rsidRPr="00E7627B" w:rsidRDefault="00E7627B" w:rsidP="00E7627B">
            <w:pPr>
              <w:pStyle w:val="Heading2"/>
              <w:numPr>
                <w:ilvl w:val="0"/>
                <w:numId w:val="37"/>
              </w:numPr>
              <w:spacing w:line="300" w:lineRule="atLeast"/>
              <w:rPr>
                <w:b w:val="0"/>
                <w:bCs w:val="0"/>
                <w:szCs w:val="22"/>
              </w:rPr>
            </w:pPr>
            <w:r w:rsidRPr="00E7627B">
              <w:rPr>
                <w:b w:val="0"/>
                <w:bCs w:val="0"/>
                <w:szCs w:val="22"/>
              </w:rPr>
              <w:t xml:space="preserve">Log repairs and D&amp;M works orders accurately in NEC with correct SOR codes, priority levels and contractor allocation. </w:t>
            </w:r>
          </w:p>
          <w:p w14:paraId="376BF2FC" w14:textId="77777777" w:rsidR="00E7627B" w:rsidRPr="00E7627B" w:rsidRDefault="00E7627B" w:rsidP="00E7627B">
            <w:pPr>
              <w:pStyle w:val="Heading2"/>
              <w:numPr>
                <w:ilvl w:val="0"/>
                <w:numId w:val="37"/>
              </w:numPr>
              <w:spacing w:line="300" w:lineRule="atLeast"/>
              <w:rPr>
                <w:b w:val="0"/>
                <w:bCs w:val="0"/>
                <w:szCs w:val="22"/>
              </w:rPr>
            </w:pPr>
            <w:r w:rsidRPr="00E7627B">
              <w:rPr>
                <w:b w:val="0"/>
                <w:bCs w:val="0"/>
                <w:szCs w:val="22"/>
              </w:rPr>
              <w:t xml:space="preserve">Raise follow-on works from surveyor reports ensuring all information is complete for contractors to progress without delay. </w:t>
            </w:r>
          </w:p>
          <w:p w14:paraId="73219C33" w14:textId="77777777" w:rsidR="00E7627B" w:rsidRPr="00E7627B" w:rsidRDefault="00E7627B" w:rsidP="00E7627B">
            <w:pPr>
              <w:pStyle w:val="Heading2"/>
              <w:numPr>
                <w:ilvl w:val="0"/>
                <w:numId w:val="37"/>
              </w:numPr>
              <w:spacing w:line="300" w:lineRule="atLeast"/>
              <w:rPr>
                <w:b w:val="0"/>
                <w:bCs w:val="0"/>
                <w:szCs w:val="22"/>
              </w:rPr>
            </w:pPr>
            <w:r w:rsidRPr="00E7627B">
              <w:rPr>
                <w:b w:val="0"/>
                <w:bCs w:val="0"/>
                <w:szCs w:val="22"/>
              </w:rPr>
              <w:t xml:space="preserve">Chase and deal with follow on works from contractors ensuring all jobs are completed. </w:t>
            </w:r>
          </w:p>
          <w:p w14:paraId="1A797FF9" w14:textId="77777777" w:rsidR="00E7627B" w:rsidRPr="00E7627B" w:rsidRDefault="00E7627B" w:rsidP="00E7627B">
            <w:pPr>
              <w:pStyle w:val="Heading2"/>
              <w:numPr>
                <w:ilvl w:val="0"/>
                <w:numId w:val="37"/>
              </w:numPr>
              <w:spacing w:line="300" w:lineRule="atLeast"/>
              <w:rPr>
                <w:b w:val="0"/>
                <w:bCs w:val="0"/>
                <w:szCs w:val="22"/>
              </w:rPr>
            </w:pPr>
            <w:r w:rsidRPr="00E7627B">
              <w:rPr>
                <w:b w:val="0"/>
                <w:bCs w:val="0"/>
                <w:szCs w:val="22"/>
              </w:rPr>
              <w:t xml:space="preserve">Manage completion notes and evidence uploads to ensure the job history is complete. </w:t>
            </w:r>
          </w:p>
          <w:p w14:paraId="33185C68" w14:textId="7EDF6ED2" w:rsidR="00E7627B" w:rsidRPr="00E7627B" w:rsidRDefault="00E7627B" w:rsidP="00E7627B">
            <w:pPr>
              <w:pStyle w:val="Heading2"/>
              <w:numPr>
                <w:ilvl w:val="0"/>
                <w:numId w:val="37"/>
              </w:numPr>
              <w:spacing w:line="300" w:lineRule="atLeast"/>
              <w:rPr>
                <w:b w:val="0"/>
                <w:bCs w:val="0"/>
                <w:szCs w:val="22"/>
              </w:rPr>
            </w:pPr>
            <w:r w:rsidRPr="00E7627B">
              <w:rPr>
                <w:b w:val="0"/>
                <w:bCs w:val="0"/>
                <w:szCs w:val="22"/>
              </w:rPr>
              <w:t xml:space="preserve">Monitoring and actioning Insite reports after inspections ensuring all works are raised and uploaded in SharePoint. </w:t>
            </w:r>
          </w:p>
          <w:p w14:paraId="3CD9822D" w14:textId="489DE057" w:rsidR="00691D11" w:rsidRDefault="00E7627B" w:rsidP="00E7627B">
            <w:pPr>
              <w:pStyle w:val="Heading2"/>
              <w:numPr>
                <w:ilvl w:val="0"/>
                <w:numId w:val="37"/>
              </w:numPr>
              <w:spacing w:line="300" w:lineRule="atLeast"/>
              <w:rPr>
                <w:color w:val="auto"/>
                <w:szCs w:val="22"/>
              </w:rPr>
            </w:pPr>
            <w:r w:rsidRPr="00E7627B">
              <w:rPr>
                <w:b w:val="0"/>
                <w:bCs w:val="0"/>
                <w:szCs w:val="22"/>
              </w:rPr>
              <w:t>Ensure Insite reports (pre, during, post) are downloaded, processed, saved and linked to relevant case folders</w:t>
            </w:r>
            <w:r>
              <w:rPr>
                <w:sz w:val="27"/>
                <w:szCs w:val="27"/>
              </w:rPr>
              <w:t>.</w:t>
            </w:r>
          </w:p>
          <w:p w14:paraId="66B8EB8A" w14:textId="77777777" w:rsidR="00E7627B" w:rsidRDefault="00E7627B" w:rsidP="004368CE">
            <w:pPr>
              <w:pStyle w:val="Heading2"/>
              <w:spacing w:line="300" w:lineRule="atLeast"/>
              <w:rPr>
                <w:color w:val="auto"/>
                <w:szCs w:val="22"/>
              </w:rPr>
            </w:pPr>
          </w:p>
          <w:p w14:paraId="373C1CB0" w14:textId="0B0555CA" w:rsidR="00EA0838" w:rsidRPr="004368CE" w:rsidRDefault="00EA0838" w:rsidP="004368CE">
            <w:pPr>
              <w:pStyle w:val="Heading2"/>
              <w:spacing w:line="300" w:lineRule="atLeast"/>
              <w:rPr>
                <w:color w:val="auto"/>
                <w:szCs w:val="22"/>
              </w:rPr>
            </w:pPr>
            <w:r w:rsidRPr="004368CE">
              <w:rPr>
                <w:color w:val="auto"/>
                <w:szCs w:val="22"/>
              </w:rPr>
              <w:t>Cross-Team &amp; Administrative Support</w:t>
            </w:r>
          </w:p>
          <w:p w14:paraId="18255AC4" w14:textId="7A3EB702" w:rsidR="00EA0838" w:rsidRPr="004368CE" w:rsidRDefault="00EA0838" w:rsidP="004368CE">
            <w:pPr>
              <w:numPr>
                <w:ilvl w:val="0"/>
                <w:numId w:val="23"/>
              </w:numPr>
              <w:spacing w:line="300" w:lineRule="atLeast"/>
              <w:rPr>
                <w:rFonts w:ascii="Arial" w:hAnsi="Arial" w:cs="Arial"/>
                <w:sz w:val="22"/>
                <w:szCs w:val="22"/>
              </w:rPr>
            </w:pPr>
            <w:r w:rsidRPr="004368CE">
              <w:rPr>
                <w:rFonts w:ascii="Arial" w:hAnsi="Arial" w:cs="Arial"/>
                <w:sz w:val="22"/>
                <w:szCs w:val="22"/>
              </w:rPr>
              <w:t xml:space="preserve">Provide administrative support to </w:t>
            </w:r>
            <w:r w:rsidR="00E7627B">
              <w:rPr>
                <w:rFonts w:ascii="Arial" w:hAnsi="Arial" w:cs="Arial"/>
                <w:sz w:val="22"/>
                <w:szCs w:val="22"/>
              </w:rPr>
              <w:t xml:space="preserve">Operations manager, </w:t>
            </w:r>
            <w:r w:rsidRPr="004368CE">
              <w:rPr>
                <w:rFonts w:ascii="Arial" w:hAnsi="Arial" w:cs="Arial"/>
                <w:sz w:val="22"/>
                <w:szCs w:val="22"/>
              </w:rPr>
              <w:t>Surveyors, and the wider Property Services team.</w:t>
            </w:r>
          </w:p>
          <w:p w14:paraId="6C17C7F9" w14:textId="77777777" w:rsidR="00EA0838" w:rsidRPr="004368CE" w:rsidRDefault="00EA0838" w:rsidP="004368CE">
            <w:pPr>
              <w:numPr>
                <w:ilvl w:val="0"/>
                <w:numId w:val="23"/>
              </w:numPr>
              <w:spacing w:line="300" w:lineRule="atLeast"/>
              <w:rPr>
                <w:rFonts w:ascii="Arial" w:hAnsi="Arial" w:cs="Arial"/>
                <w:sz w:val="22"/>
                <w:szCs w:val="22"/>
              </w:rPr>
            </w:pPr>
            <w:r w:rsidRPr="004368CE">
              <w:rPr>
                <w:rFonts w:ascii="Arial" w:hAnsi="Arial" w:cs="Arial"/>
                <w:sz w:val="22"/>
                <w:szCs w:val="22"/>
              </w:rPr>
              <w:t>Support preparation of documentation for complaints, MP enquiries, legal reviews and internal audits.</w:t>
            </w:r>
          </w:p>
          <w:p w14:paraId="675F9331" w14:textId="77777777" w:rsidR="00EA0838" w:rsidRPr="004368CE" w:rsidRDefault="00EA0838" w:rsidP="004368CE">
            <w:pPr>
              <w:numPr>
                <w:ilvl w:val="0"/>
                <w:numId w:val="23"/>
              </w:numPr>
              <w:spacing w:line="300" w:lineRule="atLeast"/>
              <w:rPr>
                <w:rFonts w:ascii="Arial" w:hAnsi="Arial" w:cs="Arial"/>
                <w:sz w:val="22"/>
                <w:szCs w:val="22"/>
              </w:rPr>
            </w:pPr>
            <w:r w:rsidRPr="004368CE">
              <w:rPr>
                <w:rFonts w:ascii="Arial" w:hAnsi="Arial" w:cs="Arial"/>
                <w:sz w:val="22"/>
                <w:szCs w:val="22"/>
              </w:rPr>
              <w:t>Contribute to service improvement projects focused on damp &amp; mould prevention, stock condition and asset performance.</w:t>
            </w:r>
          </w:p>
          <w:p w14:paraId="589EA2D4" w14:textId="77777777" w:rsidR="00EA0838" w:rsidRPr="00E7627B" w:rsidRDefault="00EA0838" w:rsidP="004368CE">
            <w:pPr>
              <w:numPr>
                <w:ilvl w:val="0"/>
                <w:numId w:val="23"/>
              </w:numPr>
              <w:spacing w:line="300" w:lineRule="atLeast"/>
              <w:rPr>
                <w:rFonts w:ascii="Arial" w:hAnsi="Arial" w:cs="Arial"/>
                <w:sz w:val="22"/>
                <w:szCs w:val="22"/>
              </w:rPr>
            </w:pPr>
            <w:r w:rsidRPr="00E7627B">
              <w:rPr>
                <w:rFonts w:ascii="Arial" w:hAnsi="Arial" w:cs="Arial"/>
                <w:sz w:val="22"/>
                <w:szCs w:val="22"/>
              </w:rPr>
              <w:t>Provide cover for colleagues during periods of absence or high demand.</w:t>
            </w:r>
          </w:p>
          <w:p w14:paraId="58D98BA9" w14:textId="77777777" w:rsidR="00EA0838" w:rsidRPr="00E7627B" w:rsidRDefault="00EA0838" w:rsidP="004368CE">
            <w:pPr>
              <w:numPr>
                <w:ilvl w:val="0"/>
                <w:numId w:val="23"/>
              </w:numPr>
              <w:spacing w:line="300" w:lineRule="atLeast"/>
              <w:rPr>
                <w:rFonts w:ascii="Arial" w:hAnsi="Arial" w:cs="Arial"/>
                <w:sz w:val="22"/>
                <w:szCs w:val="22"/>
              </w:rPr>
            </w:pPr>
            <w:r w:rsidRPr="00E7627B">
              <w:rPr>
                <w:rFonts w:ascii="Arial" w:hAnsi="Arial" w:cs="Arial"/>
                <w:sz w:val="22"/>
                <w:szCs w:val="22"/>
              </w:rPr>
              <w:t>Undertake any other duties reasonably required at this level.</w:t>
            </w:r>
          </w:p>
          <w:p w14:paraId="141AF219" w14:textId="77777777" w:rsidR="00E7627B" w:rsidRDefault="00E7627B" w:rsidP="00E7627B">
            <w:pPr>
              <w:pStyle w:val="NormalWeb"/>
              <w:numPr>
                <w:ilvl w:val="0"/>
                <w:numId w:val="23"/>
              </w:numPr>
              <w:spacing w:before="0" w:beforeAutospacing="0" w:after="0" w:afterAutospacing="0"/>
              <w:rPr>
                <w:rFonts w:ascii="Arial" w:hAnsi="Arial" w:cs="Arial"/>
                <w:color w:val="000000"/>
                <w:sz w:val="22"/>
                <w:szCs w:val="22"/>
              </w:rPr>
            </w:pPr>
            <w:r w:rsidRPr="00E7627B">
              <w:rPr>
                <w:rFonts w:ascii="Arial" w:hAnsi="Arial" w:cs="Arial"/>
                <w:color w:val="000000"/>
                <w:sz w:val="22"/>
                <w:szCs w:val="22"/>
              </w:rPr>
              <w:t>Coordinate follow-up actions arising from contractor reports, audits, surveyor inspections and management requests.</w:t>
            </w:r>
          </w:p>
          <w:p w14:paraId="582AB575" w14:textId="2F6D6DD3" w:rsidR="00E7627B" w:rsidRPr="00E7627B" w:rsidRDefault="00E7627B" w:rsidP="00E7627B">
            <w:pPr>
              <w:pStyle w:val="NormalWeb"/>
              <w:numPr>
                <w:ilvl w:val="0"/>
                <w:numId w:val="23"/>
              </w:numPr>
              <w:spacing w:before="0" w:beforeAutospacing="0" w:after="0" w:afterAutospacing="0"/>
              <w:rPr>
                <w:rFonts w:ascii="Arial" w:hAnsi="Arial" w:cs="Arial"/>
                <w:color w:val="000000"/>
                <w:sz w:val="22"/>
                <w:szCs w:val="22"/>
              </w:rPr>
            </w:pPr>
            <w:r w:rsidRPr="00E7627B">
              <w:rPr>
                <w:rFonts w:ascii="Arial" w:hAnsi="Arial" w:cs="Arial"/>
                <w:color w:val="000000"/>
                <w:sz w:val="22"/>
                <w:szCs w:val="22"/>
              </w:rPr>
              <w:t>Liaise with contractors to ensure repair jobs and D&amp;M works are progressed, updated and completed.</w:t>
            </w:r>
          </w:p>
          <w:p w14:paraId="798034A6" w14:textId="2A1A6B96" w:rsidR="00E7627B" w:rsidRPr="00E7627B" w:rsidRDefault="00E7627B" w:rsidP="00E7627B">
            <w:pPr>
              <w:pStyle w:val="NormalWeb"/>
              <w:numPr>
                <w:ilvl w:val="0"/>
                <w:numId w:val="23"/>
              </w:numPr>
              <w:spacing w:before="0" w:beforeAutospacing="0" w:after="0" w:afterAutospacing="0"/>
              <w:rPr>
                <w:rFonts w:ascii="Arial" w:hAnsi="Arial" w:cs="Arial"/>
                <w:color w:val="000000"/>
                <w:sz w:val="22"/>
                <w:szCs w:val="22"/>
              </w:rPr>
            </w:pPr>
            <w:r w:rsidRPr="00E7627B">
              <w:rPr>
                <w:rFonts w:ascii="Arial" w:hAnsi="Arial" w:cs="Arial"/>
                <w:color w:val="000000"/>
                <w:sz w:val="22"/>
                <w:szCs w:val="22"/>
              </w:rPr>
              <w:t>Collaborate with Housing Team to support vulnerable residents and resolve estate-based issues.</w:t>
            </w:r>
          </w:p>
          <w:p w14:paraId="416DD9FB" w14:textId="5A0899C7" w:rsidR="00C7357D" w:rsidRPr="004368CE" w:rsidRDefault="00C7357D" w:rsidP="004368CE">
            <w:pPr>
              <w:spacing w:line="300" w:lineRule="atLeast"/>
              <w:rPr>
                <w:rFonts w:ascii="Arial" w:hAnsi="Arial" w:cs="Arial"/>
                <w:sz w:val="22"/>
                <w:szCs w:val="22"/>
              </w:rPr>
            </w:pPr>
          </w:p>
          <w:p w14:paraId="7EDD72A2" w14:textId="77777777" w:rsidR="00CE4204" w:rsidRPr="004368CE" w:rsidRDefault="00CE4204" w:rsidP="004368CE">
            <w:pPr>
              <w:pStyle w:val="Bullet-noindent"/>
              <w:numPr>
                <w:ilvl w:val="0"/>
                <w:numId w:val="0"/>
              </w:numPr>
              <w:rPr>
                <w:rFonts w:ascii="Arial" w:hAnsi="Arial" w:cs="Arial"/>
                <w:b/>
                <w:sz w:val="22"/>
                <w:szCs w:val="22"/>
              </w:rPr>
            </w:pPr>
          </w:p>
        </w:tc>
      </w:tr>
      <w:tr w:rsidR="0065755C" w:rsidRPr="00E71EB4" w14:paraId="5AC5455D" w14:textId="77777777" w:rsidTr="50B04254">
        <w:tc>
          <w:tcPr>
            <w:tcW w:w="9951" w:type="dxa"/>
            <w:gridSpan w:val="2"/>
          </w:tcPr>
          <w:p w14:paraId="275A35C4" w14:textId="77777777" w:rsidR="0065755C" w:rsidRPr="00E71EB4" w:rsidRDefault="0065755C" w:rsidP="0065755C">
            <w:pPr>
              <w:pStyle w:val="Bullet-noindent"/>
              <w:numPr>
                <w:ilvl w:val="0"/>
                <w:numId w:val="0"/>
              </w:numPr>
              <w:jc w:val="both"/>
              <w:rPr>
                <w:rFonts w:ascii="Arial" w:hAnsi="Arial" w:cs="Arial"/>
                <w:b/>
                <w:sz w:val="22"/>
                <w:szCs w:val="22"/>
              </w:rPr>
            </w:pPr>
            <w:r w:rsidRPr="00E71EB4">
              <w:rPr>
                <w:rFonts w:ascii="Arial" w:hAnsi="Arial" w:cs="Arial"/>
                <w:b/>
                <w:sz w:val="22"/>
                <w:szCs w:val="22"/>
              </w:rPr>
              <w:lastRenderedPageBreak/>
              <w:t>Standard Responsibilities</w:t>
            </w:r>
          </w:p>
          <w:p w14:paraId="4ACD64FD" w14:textId="77777777" w:rsidR="0065755C" w:rsidRPr="00E71EB4" w:rsidRDefault="0065755C" w:rsidP="006C6555">
            <w:pPr>
              <w:pStyle w:val="Bullet-noindent"/>
              <w:numPr>
                <w:ilvl w:val="0"/>
                <w:numId w:val="4"/>
              </w:numPr>
              <w:rPr>
                <w:rFonts w:ascii="Arial" w:hAnsi="Arial" w:cs="Arial"/>
                <w:sz w:val="22"/>
                <w:szCs w:val="22"/>
              </w:rPr>
            </w:pPr>
            <w:r w:rsidRPr="00E71EB4">
              <w:rPr>
                <w:rFonts w:ascii="Arial" w:hAnsi="Arial" w:cs="Arial"/>
                <w:sz w:val="22"/>
                <w:szCs w:val="22"/>
              </w:rPr>
              <w:t>Adopt and comply with SW9 CH values, policies and procedures, and regulatory frameworks including:</w:t>
            </w:r>
          </w:p>
          <w:p w14:paraId="44A80E02" w14:textId="77777777" w:rsidR="0065755C" w:rsidRPr="00E71EB4" w:rsidRDefault="0065755C" w:rsidP="006C6555">
            <w:pPr>
              <w:pStyle w:val="Bullet-noindent"/>
              <w:numPr>
                <w:ilvl w:val="0"/>
                <w:numId w:val="4"/>
              </w:numPr>
              <w:jc w:val="both"/>
              <w:rPr>
                <w:rFonts w:ascii="Arial" w:hAnsi="Arial" w:cs="Arial"/>
                <w:sz w:val="22"/>
                <w:szCs w:val="22"/>
              </w:rPr>
            </w:pPr>
            <w:r w:rsidRPr="00E71EB4">
              <w:rPr>
                <w:rFonts w:ascii="Arial" w:hAnsi="Arial" w:cs="Arial"/>
                <w:sz w:val="22"/>
                <w:szCs w:val="22"/>
              </w:rPr>
              <w:t>Code of Conduct</w:t>
            </w:r>
          </w:p>
          <w:p w14:paraId="7E2E433B" w14:textId="77777777" w:rsidR="0065755C" w:rsidRPr="00E71EB4" w:rsidRDefault="0065755C" w:rsidP="006C6555">
            <w:pPr>
              <w:pStyle w:val="Bullet-noindent"/>
              <w:numPr>
                <w:ilvl w:val="0"/>
                <w:numId w:val="4"/>
              </w:numPr>
              <w:jc w:val="both"/>
              <w:rPr>
                <w:rFonts w:ascii="Arial" w:hAnsi="Arial" w:cs="Arial"/>
                <w:sz w:val="22"/>
                <w:szCs w:val="22"/>
              </w:rPr>
            </w:pPr>
            <w:r w:rsidRPr="00E71EB4">
              <w:rPr>
                <w:rFonts w:ascii="Arial" w:hAnsi="Arial" w:cs="Arial"/>
                <w:sz w:val="22"/>
                <w:szCs w:val="22"/>
              </w:rPr>
              <w:t>Health and Safety</w:t>
            </w:r>
          </w:p>
          <w:p w14:paraId="4FD62CD6" w14:textId="77777777" w:rsidR="0065755C" w:rsidRPr="00E71EB4" w:rsidRDefault="0065755C" w:rsidP="006C6555">
            <w:pPr>
              <w:numPr>
                <w:ilvl w:val="0"/>
                <w:numId w:val="4"/>
              </w:numPr>
              <w:rPr>
                <w:rFonts w:ascii="Arial" w:hAnsi="Arial" w:cs="Arial"/>
                <w:sz w:val="22"/>
                <w:szCs w:val="22"/>
              </w:rPr>
            </w:pPr>
            <w:r w:rsidRPr="00E71EB4">
              <w:rPr>
                <w:rFonts w:ascii="Arial" w:hAnsi="Arial" w:cs="Arial"/>
                <w:sz w:val="22"/>
                <w:szCs w:val="22"/>
              </w:rPr>
              <w:t>Data Protection, confidentiality, privacy and use of IT resources</w:t>
            </w:r>
          </w:p>
          <w:p w14:paraId="6682F810" w14:textId="77777777" w:rsidR="0065755C" w:rsidRPr="00E71EB4" w:rsidRDefault="0065755C" w:rsidP="006C6555">
            <w:pPr>
              <w:pStyle w:val="Bullet-noindent"/>
              <w:numPr>
                <w:ilvl w:val="0"/>
                <w:numId w:val="4"/>
              </w:numPr>
              <w:jc w:val="both"/>
              <w:rPr>
                <w:rFonts w:ascii="Arial" w:hAnsi="Arial" w:cs="Arial"/>
                <w:sz w:val="22"/>
                <w:szCs w:val="22"/>
              </w:rPr>
            </w:pPr>
            <w:r w:rsidRPr="00E71EB4">
              <w:rPr>
                <w:rFonts w:ascii="Arial" w:hAnsi="Arial" w:cs="Arial"/>
                <w:sz w:val="22"/>
                <w:szCs w:val="22"/>
              </w:rPr>
              <w:lastRenderedPageBreak/>
              <w:t>Regulatory standards and probity</w:t>
            </w:r>
          </w:p>
          <w:p w14:paraId="49737459" w14:textId="77777777" w:rsidR="0065755C" w:rsidRPr="00E71EB4" w:rsidRDefault="0065755C" w:rsidP="006C6555">
            <w:pPr>
              <w:pStyle w:val="Bullet-noindent"/>
              <w:numPr>
                <w:ilvl w:val="0"/>
                <w:numId w:val="4"/>
              </w:numPr>
              <w:jc w:val="both"/>
              <w:rPr>
                <w:rFonts w:ascii="Arial" w:hAnsi="Arial" w:cs="Arial"/>
                <w:sz w:val="22"/>
                <w:szCs w:val="22"/>
              </w:rPr>
            </w:pPr>
            <w:r w:rsidRPr="00E71EB4">
              <w:rPr>
                <w:rFonts w:ascii="Arial" w:hAnsi="Arial" w:cs="Arial"/>
                <w:sz w:val="22"/>
                <w:szCs w:val="22"/>
              </w:rPr>
              <w:t>Risks and internal controls framework</w:t>
            </w:r>
          </w:p>
          <w:p w14:paraId="6D4361CE" w14:textId="77777777" w:rsidR="0065755C" w:rsidRPr="00E71EB4" w:rsidRDefault="0065755C" w:rsidP="006C6555">
            <w:pPr>
              <w:pStyle w:val="Bullet-noindent"/>
              <w:numPr>
                <w:ilvl w:val="0"/>
                <w:numId w:val="4"/>
              </w:numPr>
              <w:jc w:val="both"/>
              <w:rPr>
                <w:rFonts w:ascii="Arial" w:hAnsi="Arial" w:cs="Arial"/>
                <w:sz w:val="22"/>
                <w:szCs w:val="22"/>
              </w:rPr>
            </w:pPr>
            <w:r w:rsidRPr="00E71EB4">
              <w:rPr>
                <w:rFonts w:ascii="Arial" w:hAnsi="Arial" w:cs="Arial"/>
                <w:sz w:val="22"/>
                <w:szCs w:val="22"/>
              </w:rPr>
              <w:t>Human Resources policies and procedures</w:t>
            </w:r>
          </w:p>
          <w:p w14:paraId="4D0C161E" w14:textId="77777777" w:rsidR="0065755C" w:rsidRPr="00E71EB4" w:rsidRDefault="0065755C" w:rsidP="006C6555">
            <w:pPr>
              <w:pStyle w:val="Bullet-noindent"/>
              <w:numPr>
                <w:ilvl w:val="0"/>
                <w:numId w:val="4"/>
              </w:numPr>
              <w:jc w:val="both"/>
              <w:rPr>
                <w:rFonts w:ascii="Arial" w:hAnsi="Arial" w:cs="Arial"/>
                <w:sz w:val="22"/>
                <w:szCs w:val="22"/>
              </w:rPr>
            </w:pPr>
            <w:r w:rsidRPr="00E71EB4">
              <w:rPr>
                <w:rFonts w:ascii="Arial" w:hAnsi="Arial" w:cs="Arial"/>
                <w:sz w:val="22"/>
                <w:szCs w:val="22"/>
              </w:rPr>
              <w:t>Equality and diversity</w:t>
            </w:r>
          </w:p>
          <w:p w14:paraId="63B96785" w14:textId="77777777" w:rsidR="0065755C" w:rsidRPr="00E71EB4" w:rsidRDefault="0065755C" w:rsidP="009668B0">
            <w:pPr>
              <w:widowControl w:val="0"/>
              <w:tabs>
                <w:tab w:val="left" w:pos="0"/>
              </w:tabs>
              <w:suppressAutoHyphens/>
              <w:spacing w:after="240"/>
              <w:jc w:val="center"/>
              <w:rPr>
                <w:rFonts w:ascii="Arial" w:hAnsi="Arial" w:cs="Arial"/>
                <w:b/>
                <w:sz w:val="22"/>
                <w:szCs w:val="22"/>
              </w:rPr>
            </w:pPr>
          </w:p>
        </w:tc>
      </w:tr>
      <w:tr w:rsidR="009668B0" w:rsidRPr="00E71EB4" w14:paraId="511CC2B6" w14:textId="77777777" w:rsidTr="50B04254">
        <w:tc>
          <w:tcPr>
            <w:tcW w:w="9951" w:type="dxa"/>
            <w:gridSpan w:val="2"/>
          </w:tcPr>
          <w:p w14:paraId="5D02D7C7" w14:textId="77777777" w:rsidR="009668B0" w:rsidRPr="00E71EB4" w:rsidRDefault="009668B0" w:rsidP="009668B0">
            <w:pPr>
              <w:widowControl w:val="0"/>
              <w:tabs>
                <w:tab w:val="left" w:pos="0"/>
              </w:tabs>
              <w:suppressAutoHyphens/>
              <w:spacing w:after="240"/>
              <w:jc w:val="center"/>
              <w:rPr>
                <w:rFonts w:ascii="Arial" w:hAnsi="Arial" w:cs="Arial"/>
                <w:sz w:val="22"/>
                <w:szCs w:val="22"/>
                <w:lang w:val="en-US" w:eastAsia="en-US"/>
              </w:rPr>
            </w:pPr>
            <w:r w:rsidRPr="00E71EB4">
              <w:rPr>
                <w:rFonts w:ascii="Arial" w:hAnsi="Arial" w:cs="Arial"/>
                <w:b/>
                <w:sz w:val="22"/>
                <w:szCs w:val="22"/>
              </w:rPr>
              <w:lastRenderedPageBreak/>
              <w:t>The post holder may be required to undertake duties of a similar nature and at this level elsewhere within in the service</w:t>
            </w:r>
          </w:p>
        </w:tc>
      </w:tr>
    </w:tbl>
    <w:p w14:paraId="7491BABB" w14:textId="77777777" w:rsidR="004A2E83" w:rsidRPr="00E71EB4" w:rsidRDefault="004A2E83">
      <w:pPr>
        <w:rPr>
          <w:rFonts w:ascii="Arial" w:hAnsi="Arial" w:cs="Arial"/>
          <w:sz w:val="22"/>
          <w:szCs w:val="22"/>
        </w:rPr>
      </w:pPr>
    </w:p>
    <w:p w14:paraId="15B5A03B" w14:textId="77777777" w:rsidR="00D91192" w:rsidRPr="00E71EB4" w:rsidRDefault="00D91192">
      <w:pPr>
        <w:rPr>
          <w:rFonts w:ascii="Arial" w:hAnsi="Arial" w:cs="Arial"/>
          <w:sz w:val="22"/>
          <w:szCs w:val="22"/>
        </w:rPr>
      </w:pPr>
    </w:p>
    <w:p w14:paraId="73D0BA7E" w14:textId="77777777" w:rsidR="00D91192" w:rsidRPr="00E71EB4" w:rsidRDefault="00D91192">
      <w:pPr>
        <w:rPr>
          <w:rFonts w:ascii="Arial" w:hAnsi="Arial" w:cs="Arial"/>
          <w:sz w:val="22"/>
          <w:szCs w:val="22"/>
        </w:rPr>
      </w:pPr>
    </w:p>
    <w:p w14:paraId="298F636B" w14:textId="77777777" w:rsidR="00D91192" w:rsidRPr="00E71EB4" w:rsidRDefault="00D91192">
      <w:pPr>
        <w:rPr>
          <w:rFonts w:ascii="Arial" w:hAnsi="Arial" w:cs="Arial"/>
          <w:sz w:val="22"/>
          <w:szCs w:val="22"/>
        </w:rPr>
      </w:pPr>
    </w:p>
    <w:p w14:paraId="7CE5CC38" w14:textId="77777777" w:rsidR="00D91192" w:rsidRPr="00E71EB4" w:rsidRDefault="00D91192">
      <w:pPr>
        <w:rPr>
          <w:rFonts w:ascii="Arial" w:hAnsi="Arial" w:cs="Arial"/>
          <w:sz w:val="22"/>
          <w:szCs w:val="22"/>
        </w:rPr>
      </w:pPr>
    </w:p>
    <w:p w14:paraId="16D88412" w14:textId="77777777" w:rsidR="00D91192" w:rsidRPr="00E71EB4" w:rsidRDefault="00D91192">
      <w:pPr>
        <w:rPr>
          <w:rFonts w:ascii="Arial" w:hAnsi="Arial" w:cs="Arial"/>
          <w:sz w:val="22"/>
          <w:szCs w:val="22"/>
        </w:rPr>
      </w:pPr>
    </w:p>
    <w:p w14:paraId="0B4F669B" w14:textId="77777777" w:rsidR="00D91192" w:rsidRPr="00E71EB4" w:rsidRDefault="00D91192">
      <w:pPr>
        <w:rPr>
          <w:rFonts w:ascii="Arial" w:hAnsi="Arial" w:cs="Arial"/>
          <w:sz w:val="22"/>
          <w:szCs w:val="22"/>
        </w:rPr>
      </w:pPr>
    </w:p>
    <w:p w14:paraId="00200767" w14:textId="77777777" w:rsidR="00D91192" w:rsidRDefault="00D91192">
      <w:pPr>
        <w:rPr>
          <w:rFonts w:ascii="Arial" w:hAnsi="Arial" w:cs="Arial"/>
          <w:sz w:val="22"/>
          <w:szCs w:val="22"/>
        </w:rPr>
      </w:pPr>
    </w:p>
    <w:p w14:paraId="531069D6" w14:textId="77777777" w:rsidR="00321488" w:rsidRDefault="00321488">
      <w:pPr>
        <w:rPr>
          <w:rFonts w:ascii="Arial" w:hAnsi="Arial" w:cs="Arial"/>
          <w:sz w:val="22"/>
          <w:szCs w:val="22"/>
        </w:rPr>
      </w:pPr>
    </w:p>
    <w:p w14:paraId="53CEDE01" w14:textId="77777777" w:rsidR="00321488" w:rsidRDefault="00321488">
      <w:pPr>
        <w:rPr>
          <w:rFonts w:ascii="Arial" w:hAnsi="Arial" w:cs="Arial"/>
          <w:sz w:val="22"/>
          <w:szCs w:val="22"/>
        </w:rPr>
      </w:pPr>
    </w:p>
    <w:p w14:paraId="07679BD3" w14:textId="77777777" w:rsidR="00321488" w:rsidRDefault="00321488">
      <w:pPr>
        <w:rPr>
          <w:rFonts w:ascii="Arial" w:hAnsi="Arial" w:cs="Arial"/>
          <w:sz w:val="22"/>
          <w:szCs w:val="22"/>
        </w:rPr>
      </w:pPr>
    </w:p>
    <w:p w14:paraId="7FA3D1BA" w14:textId="77777777" w:rsidR="00321488" w:rsidRDefault="00321488">
      <w:pPr>
        <w:rPr>
          <w:rFonts w:ascii="Arial" w:hAnsi="Arial" w:cs="Arial"/>
          <w:sz w:val="22"/>
          <w:szCs w:val="22"/>
        </w:rPr>
      </w:pPr>
    </w:p>
    <w:p w14:paraId="2300CE8E" w14:textId="77777777" w:rsidR="00321488" w:rsidRPr="00E71EB4" w:rsidRDefault="00321488">
      <w:pPr>
        <w:rPr>
          <w:rFonts w:ascii="Arial" w:hAnsi="Arial" w:cs="Arial"/>
          <w:sz w:val="22"/>
          <w:szCs w:val="22"/>
        </w:rPr>
      </w:pPr>
    </w:p>
    <w:p w14:paraId="67C8ABA5" w14:textId="77777777" w:rsidR="00D91192" w:rsidRPr="00E71EB4" w:rsidRDefault="00D91192">
      <w:pPr>
        <w:rPr>
          <w:rFonts w:ascii="Arial" w:hAnsi="Arial" w:cs="Arial"/>
          <w:sz w:val="22"/>
          <w:szCs w:val="22"/>
        </w:rPr>
      </w:pPr>
    </w:p>
    <w:p w14:paraId="186DBFBF" w14:textId="77777777" w:rsidR="00D91192" w:rsidRPr="00E71EB4" w:rsidRDefault="00D91192">
      <w:pPr>
        <w:rPr>
          <w:rFonts w:ascii="Arial" w:hAnsi="Arial" w:cs="Arial"/>
          <w:sz w:val="22"/>
          <w:szCs w:val="22"/>
        </w:rPr>
      </w:pPr>
    </w:p>
    <w:p w14:paraId="4561CC57" w14:textId="77777777" w:rsidR="00D91192" w:rsidRPr="00E71EB4" w:rsidRDefault="00D91192">
      <w:pPr>
        <w:rPr>
          <w:rFonts w:ascii="Arial" w:hAnsi="Arial" w:cs="Arial"/>
          <w:sz w:val="22"/>
          <w:szCs w:val="22"/>
        </w:rPr>
      </w:pPr>
    </w:p>
    <w:p w14:paraId="53E90A29" w14:textId="77777777" w:rsidR="00D91192" w:rsidRPr="00E71EB4" w:rsidRDefault="00D91192">
      <w:pPr>
        <w:rPr>
          <w:rFonts w:ascii="Arial" w:hAnsi="Arial" w:cs="Arial"/>
          <w:sz w:val="22"/>
          <w:szCs w:val="22"/>
        </w:rPr>
      </w:pPr>
    </w:p>
    <w:tbl>
      <w:tblPr>
        <w:tblW w:w="989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74"/>
        <w:gridCol w:w="8222"/>
      </w:tblGrid>
      <w:tr w:rsidR="0065755C" w:rsidRPr="00E71EB4" w14:paraId="25BF6DC0" w14:textId="77777777" w:rsidTr="00720007">
        <w:trPr>
          <w:trHeight w:val="374"/>
        </w:trPr>
        <w:tc>
          <w:tcPr>
            <w:tcW w:w="9896" w:type="dxa"/>
            <w:gridSpan w:val="2"/>
          </w:tcPr>
          <w:p w14:paraId="2E379798" w14:textId="77777777" w:rsidR="0065755C" w:rsidRPr="00E71EB4" w:rsidRDefault="0065755C" w:rsidP="006A2691">
            <w:pPr>
              <w:pStyle w:val="Bullet-noindent"/>
              <w:numPr>
                <w:ilvl w:val="0"/>
                <w:numId w:val="0"/>
              </w:numPr>
              <w:jc w:val="both"/>
              <w:rPr>
                <w:rFonts w:ascii="Arial" w:hAnsi="Arial" w:cs="Arial"/>
                <w:b/>
                <w:sz w:val="22"/>
                <w:szCs w:val="22"/>
              </w:rPr>
            </w:pPr>
            <w:r w:rsidRPr="00E71EB4">
              <w:rPr>
                <w:rFonts w:ascii="Arial" w:hAnsi="Arial" w:cs="Arial"/>
                <w:b/>
                <w:sz w:val="22"/>
                <w:szCs w:val="22"/>
              </w:rPr>
              <w:t>Person Specification</w:t>
            </w:r>
          </w:p>
        </w:tc>
      </w:tr>
      <w:tr w:rsidR="0059484D" w:rsidRPr="00E71EB4" w14:paraId="0BA5C7A3" w14:textId="77777777" w:rsidTr="00321488">
        <w:trPr>
          <w:trHeight w:val="374"/>
        </w:trPr>
        <w:tc>
          <w:tcPr>
            <w:tcW w:w="1674" w:type="dxa"/>
          </w:tcPr>
          <w:p w14:paraId="3BE215D3" w14:textId="77777777" w:rsidR="0059484D" w:rsidRPr="00690611" w:rsidRDefault="0059484D" w:rsidP="006A2691">
            <w:pPr>
              <w:pStyle w:val="Bullet-noindent"/>
              <w:numPr>
                <w:ilvl w:val="0"/>
                <w:numId w:val="0"/>
              </w:numPr>
              <w:jc w:val="both"/>
              <w:rPr>
                <w:rFonts w:ascii="Arial" w:hAnsi="Arial" w:cs="Arial"/>
                <w:bCs/>
                <w:sz w:val="22"/>
                <w:szCs w:val="22"/>
              </w:rPr>
            </w:pPr>
            <w:r w:rsidRPr="00690611">
              <w:rPr>
                <w:rFonts w:ascii="Arial" w:hAnsi="Arial" w:cs="Arial"/>
                <w:bCs/>
                <w:sz w:val="22"/>
                <w:szCs w:val="22"/>
              </w:rPr>
              <w:t>Education</w:t>
            </w:r>
          </w:p>
        </w:tc>
        <w:tc>
          <w:tcPr>
            <w:tcW w:w="8222" w:type="dxa"/>
          </w:tcPr>
          <w:p w14:paraId="6B6C0688" w14:textId="77777777" w:rsidR="0059484D" w:rsidRPr="00E71EB4" w:rsidRDefault="0059484D" w:rsidP="00840846">
            <w:pPr>
              <w:pStyle w:val="paragraph"/>
              <w:numPr>
                <w:ilvl w:val="0"/>
                <w:numId w:val="34"/>
              </w:numPr>
              <w:spacing w:before="0" w:beforeAutospacing="0" w:after="0" w:afterAutospacing="0"/>
              <w:jc w:val="both"/>
              <w:textAlignment w:val="baseline"/>
              <w:rPr>
                <w:rFonts w:ascii="Arial" w:hAnsi="Arial" w:cs="Arial"/>
                <w:sz w:val="22"/>
                <w:szCs w:val="22"/>
              </w:rPr>
            </w:pPr>
            <w:r w:rsidRPr="00E71EB4">
              <w:rPr>
                <w:rStyle w:val="normaltextrun"/>
                <w:rFonts w:ascii="Arial" w:hAnsi="Arial" w:cs="Arial"/>
                <w:sz w:val="22"/>
                <w:szCs w:val="22"/>
              </w:rPr>
              <w:t>Good standard of education or equivalent through relevant training/experience commensurate to the role (highly desirable).</w:t>
            </w:r>
            <w:r w:rsidRPr="00E71EB4">
              <w:rPr>
                <w:rStyle w:val="eop"/>
                <w:rFonts w:ascii="Arial" w:hAnsi="Arial" w:cs="Arial"/>
                <w:sz w:val="22"/>
                <w:szCs w:val="22"/>
              </w:rPr>
              <w:t> </w:t>
            </w:r>
          </w:p>
          <w:p w14:paraId="2A43892B" w14:textId="77777777" w:rsidR="0059484D" w:rsidRPr="00E71EB4" w:rsidRDefault="0059484D" w:rsidP="00840846">
            <w:pPr>
              <w:pStyle w:val="paragraph"/>
              <w:spacing w:before="0" w:beforeAutospacing="0" w:after="0" w:afterAutospacing="0"/>
              <w:textAlignment w:val="baseline"/>
              <w:rPr>
                <w:rStyle w:val="normaltextrun"/>
                <w:rFonts w:ascii="Arial" w:hAnsi="Arial" w:cs="Arial"/>
                <w:sz w:val="22"/>
                <w:szCs w:val="22"/>
              </w:rPr>
            </w:pPr>
          </w:p>
          <w:p w14:paraId="7BF1F08A" w14:textId="77777777" w:rsidR="0059484D" w:rsidRPr="00E71EB4" w:rsidRDefault="0059484D" w:rsidP="00840846">
            <w:pPr>
              <w:pStyle w:val="paragraph"/>
              <w:numPr>
                <w:ilvl w:val="0"/>
                <w:numId w:val="34"/>
              </w:numPr>
              <w:spacing w:before="0" w:beforeAutospacing="0" w:after="0" w:afterAutospacing="0"/>
              <w:textAlignment w:val="baseline"/>
              <w:rPr>
                <w:rFonts w:ascii="Arial" w:hAnsi="Arial" w:cs="Arial"/>
                <w:sz w:val="22"/>
                <w:szCs w:val="22"/>
              </w:rPr>
            </w:pPr>
            <w:r w:rsidRPr="00E71EB4">
              <w:rPr>
                <w:rStyle w:val="normaltextrun"/>
                <w:rFonts w:ascii="Arial" w:hAnsi="Arial" w:cs="Arial"/>
                <w:sz w:val="22"/>
                <w:szCs w:val="22"/>
              </w:rPr>
              <w:t>Evidence of working within social housing continuous, challenging, and relevant professional development.</w:t>
            </w:r>
            <w:r w:rsidRPr="00E71EB4">
              <w:rPr>
                <w:rStyle w:val="eop"/>
                <w:rFonts w:ascii="Arial" w:hAnsi="Arial" w:cs="Arial"/>
                <w:sz w:val="22"/>
                <w:szCs w:val="22"/>
              </w:rPr>
              <w:t> </w:t>
            </w:r>
          </w:p>
        </w:tc>
      </w:tr>
      <w:tr w:rsidR="00975CC9" w:rsidRPr="00E71EB4" w14:paraId="282847B4" w14:textId="77777777" w:rsidTr="00321488">
        <w:trPr>
          <w:trHeight w:val="374"/>
        </w:trPr>
        <w:tc>
          <w:tcPr>
            <w:tcW w:w="1674" w:type="dxa"/>
          </w:tcPr>
          <w:p w14:paraId="71E86219" w14:textId="77777777" w:rsidR="00975CC9" w:rsidRPr="00690611" w:rsidRDefault="00975CC9" w:rsidP="006A2691">
            <w:pPr>
              <w:pStyle w:val="Bullet-noindent"/>
              <w:numPr>
                <w:ilvl w:val="0"/>
                <w:numId w:val="0"/>
              </w:numPr>
              <w:jc w:val="both"/>
              <w:rPr>
                <w:rFonts w:ascii="Arial" w:hAnsi="Arial" w:cs="Arial"/>
                <w:bCs/>
                <w:sz w:val="22"/>
                <w:szCs w:val="22"/>
              </w:rPr>
            </w:pPr>
            <w:r w:rsidRPr="00690611">
              <w:rPr>
                <w:rStyle w:val="normaltextrun"/>
                <w:rFonts w:ascii="Arial" w:hAnsi="Arial" w:cs="Arial"/>
                <w:bCs/>
                <w:color w:val="000000"/>
                <w:sz w:val="22"/>
                <w:szCs w:val="22"/>
                <w:shd w:val="clear" w:color="auto" w:fill="FFFFFF"/>
              </w:rPr>
              <w:t>Knowledge</w:t>
            </w:r>
            <w:r w:rsidRPr="00690611">
              <w:rPr>
                <w:rStyle w:val="eop"/>
                <w:rFonts w:ascii="Arial" w:hAnsi="Arial" w:cs="Arial"/>
                <w:bCs/>
                <w:color w:val="000000"/>
                <w:sz w:val="22"/>
                <w:szCs w:val="22"/>
                <w:shd w:val="clear" w:color="auto" w:fill="FFFFFF"/>
              </w:rPr>
              <w:t> </w:t>
            </w:r>
          </w:p>
        </w:tc>
        <w:tc>
          <w:tcPr>
            <w:tcW w:w="8222" w:type="dxa"/>
          </w:tcPr>
          <w:p w14:paraId="19738A72" w14:textId="57EE864E" w:rsidR="00F95273" w:rsidRPr="0055429D" w:rsidRDefault="00F95273" w:rsidP="00840846">
            <w:pPr>
              <w:pStyle w:val="ListParagraph"/>
              <w:numPr>
                <w:ilvl w:val="0"/>
                <w:numId w:val="34"/>
              </w:numPr>
              <w:spacing w:line="300" w:lineRule="atLeast"/>
              <w:rPr>
                <w:rFonts w:ascii="Arial" w:hAnsi="Arial" w:cs="Arial"/>
                <w:sz w:val="22"/>
                <w:szCs w:val="22"/>
              </w:rPr>
            </w:pPr>
            <w:r w:rsidRPr="0055429D">
              <w:rPr>
                <w:rFonts w:ascii="Arial" w:hAnsi="Arial" w:cs="Arial"/>
                <w:sz w:val="22"/>
                <w:szCs w:val="22"/>
              </w:rPr>
              <w:t xml:space="preserve">Knowledge of relevant legislation such as Landlord &amp; Tenant Act, Homes (Fitness for Human Habitation) Act, and HHSRS. </w:t>
            </w:r>
          </w:p>
          <w:p w14:paraId="00930412" w14:textId="29FA20C2" w:rsidR="00F95273" w:rsidRPr="0055429D" w:rsidRDefault="00F95273" w:rsidP="00840846">
            <w:pPr>
              <w:pStyle w:val="ListParagraph"/>
              <w:numPr>
                <w:ilvl w:val="0"/>
                <w:numId w:val="34"/>
              </w:numPr>
              <w:spacing w:line="300" w:lineRule="atLeast"/>
              <w:rPr>
                <w:rFonts w:ascii="Arial" w:hAnsi="Arial" w:cs="Arial"/>
                <w:sz w:val="22"/>
                <w:szCs w:val="22"/>
              </w:rPr>
            </w:pPr>
            <w:r w:rsidRPr="0055429D">
              <w:rPr>
                <w:rFonts w:ascii="Arial" w:hAnsi="Arial" w:cs="Arial"/>
                <w:sz w:val="22"/>
                <w:szCs w:val="22"/>
              </w:rPr>
              <w:t xml:space="preserve">Experience supporting legal disrepair cases or technical inspections. </w:t>
            </w:r>
          </w:p>
          <w:p w14:paraId="65A93A23" w14:textId="33B6184C" w:rsidR="00975CC9" w:rsidRPr="00840846" w:rsidRDefault="00F95273" w:rsidP="00840846">
            <w:pPr>
              <w:pStyle w:val="ListParagraph"/>
              <w:numPr>
                <w:ilvl w:val="0"/>
                <w:numId w:val="34"/>
              </w:numPr>
              <w:spacing w:line="300" w:lineRule="atLeast"/>
              <w:rPr>
                <w:rStyle w:val="normaltextrun"/>
                <w:rFonts w:ascii="Arial" w:hAnsi="Arial" w:cs="Arial"/>
                <w:sz w:val="22"/>
                <w:szCs w:val="22"/>
              </w:rPr>
            </w:pPr>
            <w:r w:rsidRPr="0055429D">
              <w:rPr>
                <w:rFonts w:ascii="Arial" w:hAnsi="Arial" w:cs="Arial"/>
                <w:sz w:val="22"/>
                <w:szCs w:val="22"/>
              </w:rPr>
              <w:t>Understanding of building pathology and common structural/repairs issues</w:t>
            </w:r>
            <w:r w:rsidRPr="00840846">
              <w:rPr>
                <w:rFonts w:ascii="Segoe UI" w:hAnsi="Segoe UI" w:cs="Segoe UI"/>
                <w:sz w:val="21"/>
                <w:szCs w:val="21"/>
              </w:rPr>
              <w:t>.</w:t>
            </w:r>
          </w:p>
        </w:tc>
      </w:tr>
      <w:tr w:rsidR="00D91192" w:rsidRPr="00840846" w14:paraId="15BC8716" w14:textId="77777777" w:rsidTr="00321488">
        <w:trPr>
          <w:trHeight w:val="552"/>
        </w:trPr>
        <w:tc>
          <w:tcPr>
            <w:tcW w:w="1674" w:type="dxa"/>
            <w:tcBorders>
              <w:bottom w:val="single" w:sz="6" w:space="0" w:color="auto"/>
            </w:tcBorders>
          </w:tcPr>
          <w:p w14:paraId="2C5388F4" w14:textId="77777777" w:rsidR="00D91192" w:rsidRPr="00840846" w:rsidRDefault="00D91192" w:rsidP="00840846">
            <w:pPr>
              <w:pStyle w:val="TableParagraph"/>
              <w:tabs>
                <w:tab w:val="left" w:pos="828"/>
                <w:tab w:val="left" w:pos="829"/>
              </w:tabs>
              <w:ind w:right="94"/>
            </w:pPr>
            <w:r w:rsidRPr="00840846">
              <w:t>Experience</w:t>
            </w:r>
          </w:p>
        </w:tc>
        <w:tc>
          <w:tcPr>
            <w:tcW w:w="8222" w:type="dxa"/>
            <w:tcBorders>
              <w:bottom w:val="single" w:sz="6" w:space="0" w:color="auto"/>
            </w:tcBorders>
          </w:tcPr>
          <w:p w14:paraId="44439F31" w14:textId="77777777" w:rsidR="00F95273" w:rsidRPr="00840846" w:rsidRDefault="00F95273" w:rsidP="00840846">
            <w:pPr>
              <w:pStyle w:val="Heading3"/>
              <w:spacing w:before="0" w:line="300" w:lineRule="atLeast"/>
              <w:rPr>
                <w:rFonts w:ascii="Arial" w:hAnsi="Arial" w:cs="Arial"/>
                <w:color w:val="auto"/>
                <w:sz w:val="22"/>
                <w:szCs w:val="22"/>
              </w:rPr>
            </w:pPr>
            <w:bookmarkStart w:id="0" w:name="_Hlk221280125"/>
            <w:r w:rsidRPr="00840846">
              <w:rPr>
                <w:rStyle w:val="Strong"/>
                <w:rFonts w:ascii="Arial" w:hAnsi="Arial" w:cs="Arial"/>
                <w:b w:val="0"/>
                <w:bCs w:val="0"/>
                <w:color w:val="auto"/>
                <w:sz w:val="22"/>
                <w:szCs w:val="22"/>
              </w:rPr>
              <w:t>Essential</w:t>
            </w:r>
          </w:p>
          <w:p w14:paraId="713EFE3A" w14:textId="77777777" w:rsidR="00F95273" w:rsidRPr="00840846" w:rsidRDefault="00F95273" w:rsidP="00840846">
            <w:pPr>
              <w:pStyle w:val="ListParagraph"/>
              <w:numPr>
                <w:ilvl w:val="0"/>
                <w:numId w:val="34"/>
              </w:numPr>
              <w:spacing w:after="100" w:afterAutospacing="1" w:line="300" w:lineRule="atLeast"/>
              <w:rPr>
                <w:rFonts w:ascii="Arial" w:hAnsi="Arial" w:cs="Arial"/>
                <w:sz w:val="22"/>
                <w:szCs w:val="22"/>
              </w:rPr>
            </w:pPr>
            <w:r w:rsidRPr="00840846">
              <w:rPr>
                <w:rFonts w:ascii="Arial" w:hAnsi="Arial" w:cs="Arial"/>
                <w:sz w:val="22"/>
                <w:szCs w:val="22"/>
              </w:rPr>
              <w:t>Experience in housing repairs, property services or asset management administration.</w:t>
            </w:r>
          </w:p>
          <w:p w14:paraId="18ABF8B3" w14:textId="77777777" w:rsidR="00F95273" w:rsidRPr="00840846" w:rsidRDefault="00F95273" w:rsidP="00840846">
            <w:pPr>
              <w:pStyle w:val="ListParagraph"/>
              <w:numPr>
                <w:ilvl w:val="0"/>
                <w:numId w:val="34"/>
              </w:numPr>
              <w:spacing w:after="100" w:afterAutospacing="1" w:line="300" w:lineRule="atLeast"/>
              <w:rPr>
                <w:rFonts w:ascii="Arial" w:hAnsi="Arial" w:cs="Arial"/>
                <w:sz w:val="22"/>
                <w:szCs w:val="22"/>
              </w:rPr>
            </w:pPr>
            <w:r w:rsidRPr="00840846">
              <w:rPr>
                <w:rFonts w:ascii="Arial" w:hAnsi="Arial" w:cs="Arial"/>
                <w:sz w:val="22"/>
                <w:szCs w:val="22"/>
              </w:rPr>
              <w:t>Strong organisational skills with the ability to manage high workloads and competing priorities.</w:t>
            </w:r>
          </w:p>
          <w:p w14:paraId="1870A7CC" w14:textId="77777777" w:rsidR="00F95273" w:rsidRPr="00840846" w:rsidRDefault="00F95273" w:rsidP="00840846">
            <w:pPr>
              <w:pStyle w:val="ListParagraph"/>
              <w:numPr>
                <w:ilvl w:val="0"/>
                <w:numId w:val="34"/>
              </w:numPr>
              <w:spacing w:after="100" w:afterAutospacing="1" w:line="300" w:lineRule="atLeast"/>
              <w:rPr>
                <w:rFonts w:ascii="Arial" w:hAnsi="Arial" w:cs="Arial"/>
                <w:sz w:val="22"/>
                <w:szCs w:val="22"/>
              </w:rPr>
            </w:pPr>
            <w:r w:rsidRPr="00840846">
              <w:rPr>
                <w:rFonts w:ascii="Arial" w:hAnsi="Arial" w:cs="Arial"/>
                <w:sz w:val="22"/>
                <w:szCs w:val="22"/>
              </w:rPr>
              <w:t>Excellent customer service and communication skills, particularly with vulnerable residents.</w:t>
            </w:r>
          </w:p>
          <w:p w14:paraId="34E1FC80" w14:textId="77777777" w:rsidR="00F95273" w:rsidRPr="00840846" w:rsidRDefault="00F95273" w:rsidP="00840846">
            <w:pPr>
              <w:pStyle w:val="ListParagraph"/>
              <w:numPr>
                <w:ilvl w:val="0"/>
                <w:numId w:val="34"/>
              </w:numPr>
              <w:spacing w:after="100" w:afterAutospacing="1" w:line="300" w:lineRule="atLeast"/>
              <w:rPr>
                <w:rFonts w:ascii="Arial" w:hAnsi="Arial" w:cs="Arial"/>
                <w:sz w:val="22"/>
                <w:szCs w:val="22"/>
              </w:rPr>
            </w:pPr>
            <w:r w:rsidRPr="00840846">
              <w:rPr>
                <w:rFonts w:ascii="Arial" w:hAnsi="Arial" w:cs="Arial"/>
                <w:sz w:val="22"/>
                <w:szCs w:val="22"/>
              </w:rPr>
              <w:t>Good understanding of damp &amp; mould issues, disrepair obligations and technical repairs processes (training can be provided).</w:t>
            </w:r>
          </w:p>
          <w:p w14:paraId="5CA0879A" w14:textId="77777777" w:rsidR="00F95273" w:rsidRPr="00840846" w:rsidRDefault="00F95273" w:rsidP="00840846">
            <w:pPr>
              <w:pStyle w:val="ListParagraph"/>
              <w:numPr>
                <w:ilvl w:val="0"/>
                <w:numId w:val="34"/>
              </w:numPr>
              <w:spacing w:after="100" w:afterAutospacing="1" w:line="300" w:lineRule="atLeast"/>
              <w:rPr>
                <w:rFonts w:ascii="Arial" w:hAnsi="Arial" w:cs="Arial"/>
                <w:sz w:val="22"/>
                <w:szCs w:val="22"/>
              </w:rPr>
            </w:pPr>
            <w:r w:rsidRPr="00840846">
              <w:rPr>
                <w:rFonts w:ascii="Arial" w:hAnsi="Arial" w:cs="Arial"/>
                <w:sz w:val="22"/>
                <w:szCs w:val="22"/>
              </w:rPr>
              <w:t>Ability to work confidently with contractors, surveyors and internal teams.</w:t>
            </w:r>
          </w:p>
          <w:p w14:paraId="157EF544" w14:textId="77777777" w:rsidR="00F95273" w:rsidRPr="00840846" w:rsidRDefault="00F95273" w:rsidP="00840846">
            <w:pPr>
              <w:pStyle w:val="ListParagraph"/>
              <w:numPr>
                <w:ilvl w:val="0"/>
                <w:numId w:val="34"/>
              </w:numPr>
              <w:spacing w:after="100" w:afterAutospacing="1" w:line="300" w:lineRule="atLeast"/>
              <w:rPr>
                <w:rFonts w:ascii="Arial" w:hAnsi="Arial" w:cs="Arial"/>
                <w:sz w:val="22"/>
                <w:szCs w:val="22"/>
              </w:rPr>
            </w:pPr>
            <w:r w:rsidRPr="00840846">
              <w:rPr>
                <w:rFonts w:ascii="Arial" w:hAnsi="Arial" w:cs="Arial"/>
                <w:sz w:val="22"/>
                <w:szCs w:val="22"/>
              </w:rPr>
              <w:t>Competent in using housing/repairs systems (e.g. NEC, CRM) and Microsoft Office.</w:t>
            </w:r>
          </w:p>
          <w:p w14:paraId="1E2F4025" w14:textId="6F297ECA" w:rsidR="00D91192" w:rsidRPr="00840846" w:rsidRDefault="00F95273" w:rsidP="00840846">
            <w:pPr>
              <w:pStyle w:val="ListParagraph"/>
              <w:numPr>
                <w:ilvl w:val="0"/>
                <w:numId w:val="34"/>
              </w:numPr>
              <w:spacing w:after="100" w:afterAutospacing="1" w:line="300" w:lineRule="atLeast"/>
              <w:rPr>
                <w:rFonts w:ascii="Arial" w:hAnsi="Arial" w:cs="Arial"/>
                <w:sz w:val="22"/>
                <w:szCs w:val="22"/>
              </w:rPr>
            </w:pPr>
            <w:r w:rsidRPr="00840846">
              <w:rPr>
                <w:rFonts w:ascii="Arial" w:hAnsi="Arial" w:cs="Arial"/>
                <w:sz w:val="22"/>
                <w:szCs w:val="22"/>
              </w:rPr>
              <w:t>High level of accuracy in data entry, record keeping and case documentation.</w:t>
            </w:r>
            <w:bookmarkEnd w:id="0"/>
          </w:p>
        </w:tc>
      </w:tr>
      <w:tr w:rsidR="00D91192" w:rsidRPr="00840846" w14:paraId="14DFCE70" w14:textId="77777777" w:rsidTr="00321488">
        <w:trPr>
          <w:trHeight w:val="552"/>
        </w:trPr>
        <w:tc>
          <w:tcPr>
            <w:tcW w:w="1674" w:type="dxa"/>
            <w:tcBorders>
              <w:bottom w:val="single" w:sz="6" w:space="0" w:color="auto"/>
            </w:tcBorders>
          </w:tcPr>
          <w:p w14:paraId="7C9720F1" w14:textId="77777777" w:rsidR="00D91192" w:rsidRPr="00840846" w:rsidRDefault="00D91192" w:rsidP="00840846">
            <w:pPr>
              <w:pStyle w:val="TableParagraph"/>
              <w:tabs>
                <w:tab w:val="left" w:pos="828"/>
                <w:tab w:val="left" w:pos="829"/>
              </w:tabs>
              <w:ind w:right="94"/>
            </w:pPr>
            <w:r w:rsidRPr="00840846">
              <w:t>Skills</w:t>
            </w:r>
          </w:p>
        </w:tc>
        <w:tc>
          <w:tcPr>
            <w:tcW w:w="8222" w:type="dxa"/>
            <w:tcBorders>
              <w:bottom w:val="single" w:sz="6" w:space="0" w:color="auto"/>
            </w:tcBorders>
          </w:tcPr>
          <w:p w14:paraId="4CD7C878" w14:textId="77777777" w:rsidR="00D91192" w:rsidRPr="00840846" w:rsidRDefault="00D91192" w:rsidP="00840846">
            <w:pPr>
              <w:pStyle w:val="TableParagraph"/>
              <w:numPr>
                <w:ilvl w:val="0"/>
                <w:numId w:val="34"/>
              </w:numPr>
              <w:tabs>
                <w:tab w:val="left" w:pos="828"/>
                <w:tab w:val="left" w:pos="829"/>
              </w:tabs>
              <w:ind w:right="94"/>
            </w:pPr>
            <w:bookmarkStart w:id="1" w:name="_Hlk221280141"/>
            <w:r w:rsidRPr="00840846">
              <w:t>Excellent interpersonal skills to support work with customers across a range of circumstances</w:t>
            </w:r>
          </w:p>
          <w:p w14:paraId="0D327472" w14:textId="77777777" w:rsidR="00D91192" w:rsidRPr="00840846" w:rsidRDefault="00D91192" w:rsidP="00840846">
            <w:pPr>
              <w:pStyle w:val="TableParagraph"/>
              <w:numPr>
                <w:ilvl w:val="0"/>
                <w:numId w:val="34"/>
              </w:numPr>
              <w:tabs>
                <w:tab w:val="left" w:pos="828"/>
                <w:tab w:val="left" w:pos="829"/>
              </w:tabs>
              <w:ind w:right="94"/>
            </w:pPr>
            <w:r w:rsidRPr="00840846">
              <w:t>Excellent customer focus and a genuine desire to achieve excellence in all areas of responsibility</w:t>
            </w:r>
          </w:p>
          <w:p w14:paraId="63A9EC83" w14:textId="77777777" w:rsidR="00D91192" w:rsidRPr="00840846" w:rsidRDefault="00D91192" w:rsidP="00840846">
            <w:pPr>
              <w:pStyle w:val="TableParagraph"/>
              <w:numPr>
                <w:ilvl w:val="0"/>
                <w:numId w:val="34"/>
              </w:numPr>
              <w:tabs>
                <w:tab w:val="left" w:pos="828"/>
                <w:tab w:val="left" w:pos="829"/>
              </w:tabs>
              <w:ind w:right="94"/>
            </w:pPr>
            <w:r w:rsidRPr="00840846">
              <w:t xml:space="preserve">Excellent time management skills and able to prioritise, plan own </w:t>
            </w:r>
            <w:r w:rsidRPr="00840846">
              <w:lastRenderedPageBreak/>
              <w:t>workload and show flexibility</w:t>
            </w:r>
          </w:p>
          <w:p w14:paraId="08E35926" w14:textId="77777777" w:rsidR="00D91192" w:rsidRPr="00840846" w:rsidRDefault="00D91192" w:rsidP="00840846">
            <w:pPr>
              <w:pStyle w:val="TableParagraph"/>
              <w:numPr>
                <w:ilvl w:val="0"/>
                <w:numId w:val="34"/>
              </w:numPr>
              <w:tabs>
                <w:tab w:val="left" w:pos="828"/>
                <w:tab w:val="left" w:pos="829"/>
              </w:tabs>
              <w:ind w:right="94"/>
            </w:pPr>
            <w:r w:rsidRPr="00840846">
              <w:t>Excellent analytical skills to identify a range of issues from information gathered</w:t>
            </w:r>
            <w:bookmarkEnd w:id="1"/>
          </w:p>
        </w:tc>
      </w:tr>
      <w:tr w:rsidR="003841B7" w:rsidRPr="00840846" w14:paraId="7F94995E" w14:textId="77777777" w:rsidTr="00321488">
        <w:trPr>
          <w:trHeight w:val="552"/>
        </w:trPr>
        <w:tc>
          <w:tcPr>
            <w:tcW w:w="1674" w:type="dxa"/>
          </w:tcPr>
          <w:p w14:paraId="68FF6B0A" w14:textId="77777777" w:rsidR="00D91192" w:rsidRPr="00840846" w:rsidRDefault="00D91192" w:rsidP="00840846">
            <w:pPr>
              <w:pStyle w:val="TableParagraph"/>
              <w:tabs>
                <w:tab w:val="left" w:pos="828"/>
                <w:tab w:val="left" w:pos="829"/>
              </w:tabs>
              <w:ind w:right="94"/>
            </w:pPr>
            <w:r w:rsidRPr="00840846">
              <w:lastRenderedPageBreak/>
              <w:t>Abilities</w:t>
            </w:r>
          </w:p>
        </w:tc>
        <w:tc>
          <w:tcPr>
            <w:tcW w:w="8222" w:type="dxa"/>
          </w:tcPr>
          <w:p w14:paraId="2AD716CA" w14:textId="49A66E3A" w:rsidR="005F4D52" w:rsidRPr="00840846" w:rsidRDefault="005F4D52" w:rsidP="00840846">
            <w:pPr>
              <w:pStyle w:val="ListParagraph"/>
              <w:numPr>
                <w:ilvl w:val="0"/>
                <w:numId w:val="34"/>
              </w:numPr>
              <w:spacing w:line="300" w:lineRule="atLeast"/>
              <w:rPr>
                <w:rFonts w:ascii="Arial" w:hAnsi="Arial" w:cs="Arial"/>
                <w:sz w:val="22"/>
                <w:szCs w:val="22"/>
              </w:rPr>
            </w:pPr>
            <w:bookmarkStart w:id="2" w:name="_Hlk221280180"/>
            <w:r w:rsidRPr="00840846">
              <w:rPr>
                <w:rFonts w:ascii="Arial" w:hAnsi="Arial" w:cs="Arial"/>
                <w:sz w:val="22"/>
                <w:szCs w:val="22"/>
              </w:rPr>
              <w:t xml:space="preserve">Professional, empathetic and resident-focused. </w:t>
            </w:r>
          </w:p>
          <w:p w14:paraId="18920972" w14:textId="45DE2716" w:rsidR="005F4D52" w:rsidRPr="00840846" w:rsidRDefault="005F4D52" w:rsidP="00840846">
            <w:pPr>
              <w:pStyle w:val="ListParagraph"/>
              <w:numPr>
                <w:ilvl w:val="0"/>
                <w:numId w:val="34"/>
              </w:numPr>
              <w:spacing w:line="300" w:lineRule="atLeast"/>
              <w:rPr>
                <w:rFonts w:ascii="Arial" w:hAnsi="Arial" w:cs="Arial"/>
                <w:sz w:val="22"/>
                <w:szCs w:val="22"/>
              </w:rPr>
            </w:pPr>
            <w:r w:rsidRPr="00840846">
              <w:rPr>
                <w:rFonts w:ascii="Arial" w:hAnsi="Arial" w:cs="Arial"/>
                <w:sz w:val="22"/>
                <w:szCs w:val="22"/>
              </w:rPr>
              <w:t xml:space="preserve">Proactive, solution-oriented and committed to continuous improvement. </w:t>
            </w:r>
          </w:p>
          <w:p w14:paraId="35810786" w14:textId="0D24EA99" w:rsidR="005F4D52" w:rsidRPr="00840846" w:rsidRDefault="005F4D52" w:rsidP="00840846">
            <w:pPr>
              <w:pStyle w:val="ListParagraph"/>
              <w:numPr>
                <w:ilvl w:val="0"/>
                <w:numId w:val="34"/>
              </w:numPr>
              <w:spacing w:line="300" w:lineRule="atLeast"/>
              <w:rPr>
                <w:rFonts w:ascii="Arial" w:hAnsi="Arial" w:cs="Arial"/>
                <w:sz w:val="22"/>
                <w:szCs w:val="22"/>
              </w:rPr>
            </w:pPr>
            <w:r w:rsidRPr="00840846">
              <w:rPr>
                <w:rFonts w:ascii="Arial" w:hAnsi="Arial" w:cs="Arial"/>
                <w:sz w:val="22"/>
                <w:szCs w:val="22"/>
              </w:rPr>
              <w:t xml:space="preserve">Able to maintain confidentiality and handle sensitive information responsibly. </w:t>
            </w:r>
          </w:p>
          <w:p w14:paraId="320A607E" w14:textId="0427BA8C" w:rsidR="005F4D52" w:rsidRPr="00840846" w:rsidRDefault="005F4D52" w:rsidP="00840846">
            <w:pPr>
              <w:pStyle w:val="ListParagraph"/>
              <w:numPr>
                <w:ilvl w:val="0"/>
                <w:numId w:val="34"/>
              </w:numPr>
              <w:spacing w:line="300" w:lineRule="atLeast"/>
              <w:rPr>
                <w:rFonts w:ascii="Arial" w:hAnsi="Arial" w:cs="Arial"/>
                <w:sz w:val="22"/>
                <w:szCs w:val="22"/>
              </w:rPr>
            </w:pPr>
            <w:r w:rsidRPr="00840846">
              <w:rPr>
                <w:rFonts w:ascii="Arial" w:hAnsi="Arial" w:cs="Arial"/>
                <w:sz w:val="22"/>
                <w:szCs w:val="22"/>
              </w:rPr>
              <w:t xml:space="preserve">Collaborative and supportive across teams and services. </w:t>
            </w:r>
          </w:p>
          <w:p w14:paraId="5324A02F" w14:textId="08C1D225" w:rsidR="005F4D52" w:rsidRPr="00840846" w:rsidRDefault="005F4D52" w:rsidP="00840846">
            <w:pPr>
              <w:pStyle w:val="ListParagraph"/>
              <w:numPr>
                <w:ilvl w:val="0"/>
                <w:numId w:val="34"/>
              </w:numPr>
              <w:spacing w:line="300" w:lineRule="atLeast"/>
              <w:rPr>
                <w:rFonts w:ascii="Arial" w:hAnsi="Arial" w:cs="Arial"/>
                <w:sz w:val="22"/>
                <w:szCs w:val="22"/>
              </w:rPr>
            </w:pPr>
            <w:r w:rsidRPr="00840846">
              <w:rPr>
                <w:rFonts w:ascii="Arial" w:hAnsi="Arial" w:cs="Arial"/>
                <w:sz w:val="22"/>
                <w:szCs w:val="22"/>
              </w:rPr>
              <w:t>Strong attention to detail and a commitment to accuracy.</w:t>
            </w:r>
          </w:p>
          <w:p w14:paraId="29BA3BFF" w14:textId="77777777" w:rsidR="0065755C" w:rsidRPr="00840846" w:rsidRDefault="0065755C" w:rsidP="00840846">
            <w:pPr>
              <w:pStyle w:val="TableParagraph"/>
              <w:numPr>
                <w:ilvl w:val="0"/>
                <w:numId w:val="34"/>
              </w:numPr>
              <w:tabs>
                <w:tab w:val="left" w:pos="828"/>
                <w:tab w:val="left" w:pos="829"/>
              </w:tabs>
              <w:ind w:right="94"/>
            </w:pPr>
            <w:r w:rsidRPr="00840846">
              <w:t>Ability to meet deadlines and plan and deliver a range of different activities</w:t>
            </w:r>
          </w:p>
          <w:p w14:paraId="689C658C" w14:textId="77777777" w:rsidR="0065755C" w:rsidRPr="00840846" w:rsidRDefault="0065755C" w:rsidP="00840846">
            <w:pPr>
              <w:pStyle w:val="TableParagraph"/>
              <w:numPr>
                <w:ilvl w:val="0"/>
                <w:numId w:val="34"/>
              </w:numPr>
              <w:tabs>
                <w:tab w:val="left" w:pos="828"/>
                <w:tab w:val="left" w:pos="829"/>
              </w:tabs>
              <w:ind w:right="94"/>
            </w:pPr>
            <w:r w:rsidRPr="00840846">
              <w:t>Demonstrate self-motivation and enthusiasm</w:t>
            </w:r>
          </w:p>
          <w:p w14:paraId="52F0A9BD" w14:textId="77777777" w:rsidR="0065755C" w:rsidRPr="00840846" w:rsidRDefault="0065755C" w:rsidP="00840846">
            <w:pPr>
              <w:pStyle w:val="TableParagraph"/>
              <w:numPr>
                <w:ilvl w:val="0"/>
                <w:numId w:val="34"/>
              </w:numPr>
              <w:tabs>
                <w:tab w:val="left" w:pos="828"/>
                <w:tab w:val="left" w:pos="829"/>
              </w:tabs>
              <w:ind w:right="94"/>
            </w:pPr>
            <w:r w:rsidRPr="00840846">
              <w:t>Ability to take notes of meetings effectively</w:t>
            </w:r>
          </w:p>
          <w:p w14:paraId="75AC977E" w14:textId="77777777" w:rsidR="0065755C" w:rsidRPr="00840846" w:rsidRDefault="0065755C" w:rsidP="00840846">
            <w:pPr>
              <w:pStyle w:val="TableParagraph"/>
              <w:numPr>
                <w:ilvl w:val="0"/>
                <w:numId w:val="34"/>
              </w:numPr>
              <w:tabs>
                <w:tab w:val="left" w:pos="828"/>
                <w:tab w:val="left" w:pos="829"/>
              </w:tabs>
              <w:ind w:right="94"/>
            </w:pPr>
            <w:r w:rsidRPr="00840846">
              <w:t>Ability to work on own or as part of a team including the ability to work effectively with contractors</w:t>
            </w:r>
          </w:p>
          <w:p w14:paraId="793CA2D3" w14:textId="77777777" w:rsidR="0065755C" w:rsidRPr="00840846" w:rsidRDefault="0065755C" w:rsidP="00840846">
            <w:pPr>
              <w:pStyle w:val="TableParagraph"/>
              <w:numPr>
                <w:ilvl w:val="0"/>
                <w:numId w:val="34"/>
              </w:numPr>
              <w:tabs>
                <w:tab w:val="left" w:pos="828"/>
                <w:tab w:val="left" w:pos="829"/>
              </w:tabs>
              <w:ind w:right="94"/>
            </w:pPr>
            <w:r w:rsidRPr="00840846">
              <w:t>Good knowledge of IT systems including Word, Excel and Outlook.</w:t>
            </w:r>
          </w:p>
          <w:p w14:paraId="263F61C7" w14:textId="77777777" w:rsidR="0065755C" w:rsidRPr="00840846" w:rsidRDefault="0065755C" w:rsidP="00840846">
            <w:pPr>
              <w:pStyle w:val="TableParagraph"/>
              <w:numPr>
                <w:ilvl w:val="0"/>
                <w:numId w:val="34"/>
              </w:numPr>
              <w:tabs>
                <w:tab w:val="left" w:pos="828"/>
                <w:tab w:val="left" w:pos="829"/>
              </w:tabs>
              <w:ind w:right="94"/>
            </w:pPr>
            <w:r w:rsidRPr="00840846">
              <w:t>Ability to use initiative while working within guidelines</w:t>
            </w:r>
          </w:p>
          <w:p w14:paraId="6896E323" w14:textId="77777777" w:rsidR="00D86143" w:rsidRPr="00840846" w:rsidRDefault="0065755C" w:rsidP="00840846">
            <w:pPr>
              <w:pStyle w:val="TableParagraph"/>
              <w:numPr>
                <w:ilvl w:val="0"/>
                <w:numId w:val="34"/>
              </w:numPr>
              <w:tabs>
                <w:tab w:val="left" w:pos="828"/>
                <w:tab w:val="left" w:pos="829"/>
              </w:tabs>
            </w:pPr>
            <w:r w:rsidRPr="00840846">
              <w:t>Excellent attention to detail</w:t>
            </w:r>
            <w:bookmarkEnd w:id="2"/>
          </w:p>
        </w:tc>
      </w:tr>
      <w:tr w:rsidR="00321488" w:rsidRPr="00840846" w14:paraId="314C89F6" w14:textId="77777777" w:rsidTr="00321488">
        <w:trPr>
          <w:trHeight w:val="552"/>
        </w:trPr>
        <w:tc>
          <w:tcPr>
            <w:tcW w:w="1674" w:type="dxa"/>
            <w:tcBorders>
              <w:bottom w:val="single" w:sz="6" w:space="0" w:color="auto"/>
            </w:tcBorders>
          </w:tcPr>
          <w:p w14:paraId="4D425E88" w14:textId="5F401DEB" w:rsidR="00321488" w:rsidRPr="00840846" w:rsidRDefault="00321488" w:rsidP="0059484D">
            <w:pPr>
              <w:pStyle w:val="TableParagraph"/>
              <w:tabs>
                <w:tab w:val="left" w:pos="828"/>
                <w:tab w:val="left" w:pos="829"/>
              </w:tabs>
              <w:spacing w:before="120"/>
              <w:ind w:right="94"/>
            </w:pPr>
            <w:r w:rsidRPr="00840846">
              <w:t xml:space="preserve">Key Relationships </w:t>
            </w:r>
          </w:p>
        </w:tc>
        <w:tc>
          <w:tcPr>
            <w:tcW w:w="8222" w:type="dxa"/>
            <w:tcBorders>
              <w:bottom w:val="single" w:sz="6" w:space="0" w:color="auto"/>
            </w:tcBorders>
          </w:tcPr>
          <w:p w14:paraId="59B873B1" w14:textId="77777777" w:rsidR="00321488" w:rsidRPr="00840846" w:rsidRDefault="00321488" w:rsidP="00840846">
            <w:pPr>
              <w:pStyle w:val="ListParagraph"/>
              <w:widowControl w:val="0"/>
              <w:numPr>
                <w:ilvl w:val="0"/>
                <w:numId w:val="34"/>
              </w:numPr>
              <w:tabs>
                <w:tab w:val="left" w:pos="828"/>
                <w:tab w:val="left" w:pos="829"/>
              </w:tabs>
              <w:autoSpaceDE w:val="0"/>
              <w:autoSpaceDN w:val="0"/>
              <w:spacing w:line="266" w:lineRule="exact"/>
              <w:rPr>
                <w:rFonts w:ascii="Arial" w:eastAsia="Arial" w:hAnsi="Arial" w:cs="Arial"/>
                <w:sz w:val="22"/>
                <w:szCs w:val="22"/>
                <w:lang w:bidi="en-GB"/>
              </w:rPr>
            </w:pPr>
            <w:r w:rsidRPr="00840846">
              <w:rPr>
                <w:rFonts w:ascii="Arial" w:eastAsia="Arial" w:hAnsi="Arial" w:cs="Arial"/>
                <w:sz w:val="22"/>
                <w:szCs w:val="22"/>
                <w:lang w:bidi="en-GB"/>
              </w:rPr>
              <w:t>Managers and staff within SW9 CH and Network Homes</w:t>
            </w:r>
          </w:p>
          <w:p w14:paraId="143B28B7" w14:textId="77777777" w:rsidR="00321488" w:rsidRPr="00840846" w:rsidRDefault="00321488" w:rsidP="00840846">
            <w:pPr>
              <w:pStyle w:val="ListParagraph"/>
              <w:widowControl w:val="0"/>
              <w:numPr>
                <w:ilvl w:val="0"/>
                <w:numId w:val="34"/>
              </w:numPr>
              <w:tabs>
                <w:tab w:val="left" w:pos="828"/>
                <w:tab w:val="left" w:pos="829"/>
              </w:tabs>
              <w:autoSpaceDE w:val="0"/>
              <w:autoSpaceDN w:val="0"/>
              <w:spacing w:line="266" w:lineRule="exact"/>
              <w:rPr>
                <w:rFonts w:ascii="Arial" w:eastAsia="Arial" w:hAnsi="Arial" w:cs="Arial"/>
                <w:sz w:val="22"/>
                <w:szCs w:val="22"/>
                <w:lang w:bidi="en-GB"/>
              </w:rPr>
            </w:pPr>
            <w:r w:rsidRPr="00840846">
              <w:rPr>
                <w:rFonts w:ascii="Arial" w:eastAsia="Arial" w:hAnsi="Arial" w:cs="Arial"/>
                <w:sz w:val="22"/>
                <w:szCs w:val="22"/>
                <w:lang w:bidi="en-GB"/>
              </w:rPr>
              <w:t>Residents and resident representatives</w:t>
            </w:r>
          </w:p>
          <w:p w14:paraId="3C95BF09" w14:textId="77777777" w:rsidR="00321488" w:rsidRPr="00840846" w:rsidRDefault="00321488" w:rsidP="00840846">
            <w:pPr>
              <w:pStyle w:val="ListParagraph"/>
              <w:widowControl w:val="0"/>
              <w:numPr>
                <w:ilvl w:val="0"/>
                <w:numId w:val="34"/>
              </w:numPr>
              <w:tabs>
                <w:tab w:val="left" w:pos="828"/>
                <w:tab w:val="left" w:pos="829"/>
              </w:tabs>
              <w:autoSpaceDE w:val="0"/>
              <w:autoSpaceDN w:val="0"/>
              <w:spacing w:line="266" w:lineRule="exact"/>
              <w:rPr>
                <w:rFonts w:ascii="Arial" w:eastAsia="Arial" w:hAnsi="Arial" w:cs="Arial"/>
                <w:sz w:val="22"/>
                <w:szCs w:val="22"/>
                <w:lang w:bidi="en-GB"/>
              </w:rPr>
            </w:pPr>
            <w:r w:rsidRPr="00840846">
              <w:rPr>
                <w:rFonts w:ascii="Arial" w:eastAsia="Arial" w:hAnsi="Arial" w:cs="Arial"/>
                <w:sz w:val="22"/>
                <w:szCs w:val="22"/>
                <w:lang w:bidi="en-GB"/>
              </w:rPr>
              <w:t>Contractors and consultants</w:t>
            </w:r>
          </w:p>
          <w:p w14:paraId="06316DC3" w14:textId="57CE8BD8" w:rsidR="00321488" w:rsidRPr="00840846" w:rsidRDefault="00321488" w:rsidP="00840846">
            <w:pPr>
              <w:pStyle w:val="TableParagraph"/>
              <w:numPr>
                <w:ilvl w:val="0"/>
                <w:numId w:val="34"/>
              </w:numPr>
              <w:tabs>
                <w:tab w:val="left" w:pos="828"/>
                <w:tab w:val="left" w:pos="829"/>
              </w:tabs>
              <w:spacing w:before="120"/>
              <w:ind w:right="94"/>
            </w:pPr>
            <w:r w:rsidRPr="00840846">
              <w:t>Internal and external auditors</w:t>
            </w:r>
          </w:p>
        </w:tc>
      </w:tr>
    </w:tbl>
    <w:p w14:paraId="02CC9B52" w14:textId="77777777" w:rsidR="001446A7" w:rsidRPr="00840846" w:rsidRDefault="001446A7">
      <w:pPr>
        <w:rPr>
          <w:rFonts w:ascii="Arial" w:hAnsi="Arial" w:cs="Arial"/>
          <w:sz w:val="22"/>
          <w:szCs w:val="22"/>
        </w:rPr>
      </w:pPr>
    </w:p>
    <w:p w14:paraId="62108B65" w14:textId="77777777" w:rsidR="00262CF7" w:rsidRPr="00840846" w:rsidRDefault="00262CF7">
      <w:pPr>
        <w:ind w:left="360"/>
        <w:rPr>
          <w:rFonts w:ascii="Arial" w:hAnsi="Arial" w:cs="Arial"/>
          <w:sz w:val="22"/>
          <w:szCs w:val="22"/>
        </w:rPr>
      </w:pPr>
    </w:p>
    <w:sectPr w:rsidR="00262CF7" w:rsidRPr="00840846" w:rsidSect="000033FB">
      <w:pgSz w:w="11906" w:h="16838"/>
      <w:pgMar w:top="567"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FE4"/>
    <w:multiLevelType w:val="multilevel"/>
    <w:tmpl w:val="9162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1362C"/>
    <w:multiLevelType w:val="hybridMultilevel"/>
    <w:tmpl w:val="01FC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24A3A"/>
    <w:multiLevelType w:val="hybridMultilevel"/>
    <w:tmpl w:val="A0EE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112F9"/>
    <w:multiLevelType w:val="multilevel"/>
    <w:tmpl w:val="161A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36387"/>
    <w:multiLevelType w:val="multilevel"/>
    <w:tmpl w:val="0A3C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06C3F"/>
    <w:multiLevelType w:val="multilevel"/>
    <w:tmpl w:val="DF0E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41639"/>
    <w:multiLevelType w:val="hybridMultilevel"/>
    <w:tmpl w:val="5FE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24C76"/>
    <w:multiLevelType w:val="multilevel"/>
    <w:tmpl w:val="21FA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B7A5E"/>
    <w:multiLevelType w:val="hybridMultilevel"/>
    <w:tmpl w:val="5586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5692F"/>
    <w:multiLevelType w:val="multilevel"/>
    <w:tmpl w:val="A056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D75BC"/>
    <w:multiLevelType w:val="multilevel"/>
    <w:tmpl w:val="0B08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26C27"/>
    <w:multiLevelType w:val="multilevel"/>
    <w:tmpl w:val="CDC4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533B7"/>
    <w:multiLevelType w:val="hybridMultilevel"/>
    <w:tmpl w:val="7DB86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85118"/>
    <w:multiLevelType w:val="hybridMultilevel"/>
    <w:tmpl w:val="B3960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17718"/>
    <w:multiLevelType w:val="multilevel"/>
    <w:tmpl w:val="7112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45387"/>
    <w:multiLevelType w:val="hybridMultilevel"/>
    <w:tmpl w:val="83FE2D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2D16961"/>
    <w:multiLevelType w:val="multilevel"/>
    <w:tmpl w:val="DE92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FE2738"/>
    <w:multiLevelType w:val="multilevel"/>
    <w:tmpl w:val="9A60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F32561"/>
    <w:multiLevelType w:val="multilevel"/>
    <w:tmpl w:val="A056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4C7F84"/>
    <w:multiLevelType w:val="multilevel"/>
    <w:tmpl w:val="A056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BF5B5C"/>
    <w:multiLevelType w:val="multilevel"/>
    <w:tmpl w:val="29DC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5504B"/>
    <w:multiLevelType w:val="hybridMultilevel"/>
    <w:tmpl w:val="C9F65FBE"/>
    <w:lvl w:ilvl="0" w:tplc="F0185D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E0D29"/>
    <w:multiLevelType w:val="hybridMultilevel"/>
    <w:tmpl w:val="299C901C"/>
    <w:lvl w:ilvl="0" w:tplc="F0185D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342D2D"/>
    <w:multiLevelType w:val="hybridMultilevel"/>
    <w:tmpl w:val="61686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324EF5"/>
    <w:multiLevelType w:val="hybridMultilevel"/>
    <w:tmpl w:val="90F8D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B31F98"/>
    <w:multiLevelType w:val="multilevel"/>
    <w:tmpl w:val="A4BC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574A9C"/>
    <w:multiLevelType w:val="hybridMultilevel"/>
    <w:tmpl w:val="FAA4EF4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62C0FCD"/>
    <w:multiLevelType w:val="hybridMultilevel"/>
    <w:tmpl w:val="99C2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19661B"/>
    <w:multiLevelType w:val="multilevel"/>
    <w:tmpl w:val="CD7C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8541F2"/>
    <w:multiLevelType w:val="multilevel"/>
    <w:tmpl w:val="5B14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42756F"/>
    <w:multiLevelType w:val="hybridMultilevel"/>
    <w:tmpl w:val="C888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555EAB"/>
    <w:multiLevelType w:val="hybridMultilevel"/>
    <w:tmpl w:val="FBE2B650"/>
    <w:lvl w:ilvl="0" w:tplc="90A46F3A">
      <w:start w:val="1"/>
      <w:numFmt w:val="bullet"/>
      <w:pStyle w:val="Bullet-noindent"/>
      <w:lvlText w:val="•"/>
      <w:lvlJc w:val="left"/>
      <w:pPr>
        <w:tabs>
          <w:tab w:val="num" w:pos="1440"/>
        </w:tabs>
        <w:ind w:left="1440" w:hanging="360"/>
      </w:pPr>
      <w:rPr>
        <w:rFonts w:ascii="Times" w:hAnsi="Times" w:hint="default"/>
        <w:color w:val="ED51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B33564"/>
    <w:multiLevelType w:val="multilevel"/>
    <w:tmpl w:val="1962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5B4220"/>
    <w:multiLevelType w:val="hybridMultilevel"/>
    <w:tmpl w:val="0A26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CD5EF9"/>
    <w:multiLevelType w:val="hybridMultilevel"/>
    <w:tmpl w:val="8A44D9EC"/>
    <w:lvl w:ilvl="0" w:tplc="08090001">
      <w:start w:val="1"/>
      <w:numFmt w:val="bullet"/>
      <w:lvlText w:val=""/>
      <w:lvlJc w:val="left"/>
      <w:pPr>
        <w:ind w:left="1188" w:hanging="360"/>
      </w:pPr>
      <w:rPr>
        <w:rFonts w:ascii="Symbol" w:hAnsi="Symbol"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35" w15:restartNumberingAfterBreak="0">
    <w:nsid w:val="77E7389A"/>
    <w:multiLevelType w:val="hybridMultilevel"/>
    <w:tmpl w:val="7400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45D5F"/>
    <w:multiLevelType w:val="multilevel"/>
    <w:tmpl w:val="A6A4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904C1A"/>
    <w:multiLevelType w:val="hybridMultilevel"/>
    <w:tmpl w:val="9648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571197"/>
    <w:multiLevelType w:val="hybridMultilevel"/>
    <w:tmpl w:val="DE72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9713116">
    <w:abstractNumId w:val="31"/>
  </w:num>
  <w:num w:numId="2" w16cid:durableId="851795864">
    <w:abstractNumId w:val="37"/>
  </w:num>
  <w:num w:numId="3" w16cid:durableId="1542859834">
    <w:abstractNumId w:val="34"/>
  </w:num>
  <w:num w:numId="4" w16cid:durableId="2123988671">
    <w:abstractNumId w:val="25"/>
  </w:num>
  <w:num w:numId="5" w16cid:durableId="499463361">
    <w:abstractNumId w:val="35"/>
  </w:num>
  <w:num w:numId="6" w16cid:durableId="223681284">
    <w:abstractNumId w:val="8"/>
  </w:num>
  <w:num w:numId="7" w16cid:durableId="456140522">
    <w:abstractNumId w:val="24"/>
  </w:num>
  <w:num w:numId="8" w16cid:durableId="494539284">
    <w:abstractNumId w:val="38"/>
  </w:num>
  <w:num w:numId="9" w16cid:durableId="893587288">
    <w:abstractNumId w:val="6"/>
  </w:num>
  <w:num w:numId="10" w16cid:durableId="1219166672">
    <w:abstractNumId w:val="2"/>
  </w:num>
  <w:num w:numId="11" w16cid:durableId="1109741993">
    <w:abstractNumId w:val="1"/>
  </w:num>
  <w:num w:numId="12" w16cid:durableId="285280481">
    <w:abstractNumId w:val="27"/>
  </w:num>
  <w:num w:numId="13" w16cid:durableId="1662199469">
    <w:abstractNumId w:val="13"/>
  </w:num>
  <w:num w:numId="14" w16cid:durableId="320736066">
    <w:abstractNumId w:val="15"/>
  </w:num>
  <w:num w:numId="15" w16cid:durableId="699354089">
    <w:abstractNumId w:val="20"/>
  </w:num>
  <w:num w:numId="16" w16cid:durableId="338821635">
    <w:abstractNumId w:val="29"/>
  </w:num>
  <w:num w:numId="17" w16cid:durableId="121653896">
    <w:abstractNumId w:val="32"/>
  </w:num>
  <w:num w:numId="18" w16cid:durableId="2000959845">
    <w:abstractNumId w:val="3"/>
  </w:num>
  <w:num w:numId="19" w16cid:durableId="599802146">
    <w:abstractNumId w:val="16"/>
  </w:num>
  <w:num w:numId="20" w16cid:durableId="2021617590">
    <w:abstractNumId w:val="4"/>
  </w:num>
  <w:num w:numId="21" w16cid:durableId="414669986">
    <w:abstractNumId w:val="28"/>
  </w:num>
  <w:num w:numId="22" w16cid:durableId="1002588629">
    <w:abstractNumId w:val="5"/>
  </w:num>
  <w:num w:numId="23" w16cid:durableId="212082970">
    <w:abstractNumId w:val="19"/>
  </w:num>
  <w:num w:numId="24" w16cid:durableId="913783377">
    <w:abstractNumId w:val="10"/>
  </w:num>
  <w:num w:numId="25" w16cid:durableId="309093183">
    <w:abstractNumId w:val="36"/>
  </w:num>
  <w:num w:numId="26" w16cid:durableId="2094625652">
    <w:abstractNumId w:val="0"/>
  </w:num>
  <w:num w:numId="27" w16cid:durableId="1876313509">
    <w:abstractNumId w:val="11"/>
  </w:num>
  <w:num w:numId="28" w16cid:durableId="985282524">
    <w:abstractNumId w:val="17"/>
  </w:num>
  <w:num w:numId="29" w16cid:durableId="1592201041">
    <w:abstractNumId w:val="7"/>
  </w:num>
  <w:num w:numId="30" w16cid:durableId="1004668623">
    <w:abstractNumId w:val="14"/>
  </w:num>
  <w:num w:numId="31" w16cid:durableId="1237279415">
    <w:abstractNumId w:val="30"/>
  </w:num>
  <w:num w:numId="32" w16cid:durableId="439376764">
    <w:abstractNumId w:val="21"/>
  </w:num>
  <w:num w:numId="33" w16cid:durableId="1115757854">
    <w:abstractNumId w:val="22"/>
  </w:num>
  <w:num w:numId="34" w16cid:durableId="818232425">
    <w:abstractNumId w:val="23"/>
  </w:num>
  <w:num w:numId="35" w16cid:durableId="1089503134">
    <w:abstractNumId w:val="9"/>
  </w:num>
  <w:num w:numId="36" w16cid:durableId="733546227">
    <w:abstractNumId w:val="26"/>
  </w:num>
  <w:num w:numId="37" w16cid:durableId="2018730234">
    <w:abstractNumId w:val="18"/>
  </w:num>
  <w:num w:numId="38" w16cid:durableId="1825049801">
    <w:abstractNumId w:val="12"/>
  </w:num>
  <w:num w:numId="39" w16cid:durableId="120736308">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90"/>
    <w:rsid w:val="000033FB"/>
    <w:rsid w:val="0002206D"/>
    <w:rsid w:val="00023515"/>
    <w:rsid w:val="000500CC"/>
    <w:rsid w:val="00061AC9"/>
    <w:rsid w:val="000667ED"/>
    <w:rsid w:val="00086CB3"/>
    <w:rsid w:val="000A6AF7"/>
    <w:rsid w:val="000B722B"/>
    <w:rsid w:val="000D4740"/>
    <w:rsid w:val="000E6AC5"/>
    <w:rsid w:val="000F5070"/>
    <w:rsid w:val="000F6DE2"/>
    <w:rsid w:val="00103694"/>
    <w:rsid w:val="001071D9"/>
    <w:rsid w:val="00111379"/>
    <w:rsid w:val="00117823"/>
    <w:rsid w:val="00133F60"/>
    <w:rsid w:val="001349B8"/>
    <w:rsid w:val="001446A7"/>
    <w:rsid w:val="00146C51"/>
    <w:rsid w:val="00174790"/>
    <w:rsid w:val="001771F2"/>
    <w:rsid w:val="001804ED"/>
    <w:rsid w:val="001831A3"/>
    <w:rsid w:val="00194209"/>
    <w:rsid w:val="001A7A86"/>
    <w:rsid w:val="001C727A"/>
    <w:rsid w:val="001C7C79"/>
    <w:rsid w:val="001E0C39"/>
    <w:rsid w:val="00210EAC"/>
    <w:rsid w:val="00214FAC"/>
    <w:rsid w:val="002166F2"/>
    <w:rsid w:val="002200FC"/>
    <w:rsid w:val="00231E16"/>
    <w:rsid w:val="00255731"/>
    <w:rsid w:val="002566F1"/>
    <w:rsid w:val="002625A6"/>
    <w:rsid w:val="00262CF7"/>
    <w:rsid w:val="00273878"/>
    <w:rsid w:val="002806B0"/>
    <w:rsid w:val="00286824"/>
    <w:rsid w:val="002914E4"/>
    <w:rsid w:val="00293870"/>
    <w:rsid w:val="002A4C73"/>
    <w:rsid w:val="002B5373"/>
    <w:rsid w:val="002B6E94"/>
    <w:rsid w:val="002D0EE4"/>
    <w:rsid w:val="002D4FDB"/>
    <w:rsid w:val="002D5FF3"/>
    <w:rsid w:val="002D68B1"/>
    <w:rsid w:val="002E5317"/>
    <w:rsid w:val="00300F91"/>
    <w:rsid w:val="00316516"/>
    <w:rsid w:val="003165B6"/>
    <w:rsid w:val="00321488"/>
    <w:rsid w:val="003279A9"/>
    <w:rsid w:val="003371AF"/>
    <w:rsid w:val="0034277C"/>
    <w:rsid w:val="0034324B"/>
    <w:rsid w:val="00344450"/>
    <w:rsid w:val="003535F2"/>
    <w:rsid w:val="003637E4"/>
    <w:rsid w:val="00371C2C"/>
    <w:rsid w:val="0037586B"/>
    <w:rsid w:val="003841B7"/>
    <w:rsid w:val="00392ED6"/>
    <w:rsid w:val="003932B7"/>
    <w:rsid w:val="003C4CDB"/>
    <w:rsid w:val="003C5AC3"/>
    <w:rsid w:val="003D28F5"/>
    <w:rsid w:val="003D68A2"/>
    <w:rsid w:val="003E33DE"/>
    <w:rsid w:val="003E5D70"/>
    <w:rsid w:val="003F2056"/>
    <w:rsid w:val="003F4465"/>
    <w:rsid w:val="00401F54"/>
    <w:rsid w:val="004067CB"/>
    <w:rsid w:val="00407A3C"/>
    <w:rsid w:val="00424C9E"/>
    <w:rsid w:val="00431B05"/>
    <w:rsid w:val="004368CE"/>
    <w:rsid w:val="00455A48"/>
    <w:rsid w:val="004813B7"/>
    <w:rsid w:val="00483696"/>
    <w:rsid w:val="00486283"/>
    <w:rsid w:val="004A2E83"/>
    <w:rsid w:val="004B261D"/>
    <w:rsid w:val="004B5442"/>
    <w:rsid w:val="004B7C35"/>
    <w:rsid w:val="004C2135"/>
    <w:rsid w:val="004D0F31"/>
    <w:rsid w:val="004F1FE1"/>
    <w:rsid w:val="004F231A"/>
    <w:rsid w:val="004F6F81"/>
    <w:rsid w:val="00500A30"/>
    <w:rsid w:val="005034C7"/>
    <w:rsid w:val="00523BEC"/>
    <w:rsid w:val="005265C7"/>
    <w:rsid w:val="00537337"/>
    <w:rsid w:val="00545928"/>
    <w:rsid w:val="0055429D"/>
    <w:rsid w:val="005567EA"/>
    <w:rsid w:val="0056507B"/>
    <w:rsid w:val="00570FF9"/>
    <w:rsid w:val="00572BBD"/>
    <w:rsid w:val="00575A97"/>
    <w:rsid w:val="0059484D"/>
    <w:rsid w:val="0059591F"/>
    <w:rsid w:val="005B4459"/>
    <w:rsid w:val="005C0232"/>
    <w:rsid w:val="005D4AC2"/>
    <w:rsid w:val="005F4D52"/>
    <w:rsid w:val="005F6ACD"/>
    <w:rsid w:val="006112CF"/>
    <w:rsid w:val="00634CF2"/>
    <w:rsid w:val="00643DA8"/>
    <w:rsid w:val="00653DB9"/>
    <w:rsid w:val="00653E79"/>
    <w:rsid w:val="0065755C"/>
    <w:rsid w:val="00674A8F"/>
    <w:rsid w:val="00675813"/>
    <w:rsid w:val="00685DE1"/>
    <w:rsid w:val="00690611"/>
    <w:rsid w:val="00691D11"/>
    <w:rsid w:val="006A2691"/>
    <w:rsid w:val="006A732D"/>
    <w:rsid w:val="006C6555"/>
    <w:rsid w:val="006E509C"/>
    <w:rsid w:val="006E70A6"/>
    <w:rsid w:val="006F041F"/>
    <w:rsid w:val="006F2680"/>
    <w:rsid w:val="0070154F"/>
    <w:rsid w:val="00720007"/>
    <w:rsid w:val="00767E89"/>
    <w:rsid w:val="00785510"/>
    <w:rsid w:val="007860DF"/>
    <w:rsid w:val="00790CE1"/>
    <w:rsid w:val="00793833"/>
    <w:rsid w:val="00793A1B"/>
    <w:rsid w:val="007A304A"/>
    <w:rsid w:val="007B0CF6"/>
    <w:rsid w:val="007B761A"/>
    <w:rsid w:val="007E2799"/>
    <w:rsid w:val="007E4891"/>
    <w:rsid w:val="007E6237"/>
    <w:rsid w:val="007F7CC6"/>
    <w:rsid w:val="00806C56"/>
    <w:rsid w:val="00816FB5"/>
    <w:rsid w:val="008374E3"/>
    <w:rsid w:val="00837873"/>
    <w:rsid w:val="008402EA"/>
    <w:rsid w:val="00840846"/>
    <w:rsid w:val="0085372E"/>
    <w:rsid w:val="00880443"/>
    <w:rsid w:val="00881DFE"/>
    <w:rsid w:val="00883701"/>
    <w:rsid w:val="00884F12"/>
    <w:rsid w:val="00885C06"/>
    <w:rsid w:val="008864F8"/>
    <w:rsid w:val="00897C33"/>
    <w:rsid w:val="008A3F38"/>
    <w:rsid w:val="008A55D3"/>
    <w:rsid w:val="008A7839"/>
    <w:rsid w:val="008B480C"/>
    <w:rsid w:val="008C15C2"/>
    <w:rsid w:val="008D305F"/>
    <w:rsid w:val="008D445E"/>
    <w:rsid w:val="008E1247"/>
    <w:rsid w:val="008F776B"/>
    <w:rsid w:val="00903B2E"/>
    <w:rsid w:val="00904B20"/>
    <w:rsid w:val="009058CA"/>
    <w:rsid w:val="00921478"/>
    <w:rsid w:val="00926368"/>
    <w:rsid w:val="0093589D"/>
    <w:rsid w:val="00937EA1"/>
    <w:rsid w:val="00950CB1"/>
    <w:rsid w:val="009668B0"/>
    <w:rsid w:val="00975CC9"/>
    <w:rsid w:val="009B1A21"/>
    <w:rsid w:val="009B4856"/>
    <w:rsid w:val="009C0A8A"/>
    <w:rsid w:val="009D1B77"/>
    <w:rsid w:val="009E5D35"/>
    <w:rsid w:val="009E6768"/>
    <w:rsid w:val="009E7E8E"/>
    <w:rsid w:val="00A04C21"/>
    <w:rsid w:val="00A06E64"/>
    <w:rsid w:val="00A11310"/>
    <w:rsid w:val="00A21080"/>
    <w:rsid w:val="00A261DD"/>
    <w:rsid w:val="00A332A2"/>
    <w:rsid w:val="00A43425"/>
    <w:rsid w:val="00A64575"/>
    <w:rsid w:val="00A6772E"/>
    <w:rsid w:val="00A70BD9"/>
    <w:rsid w:val="00A74707"/>
    <w:rsid w:val="00A93822"/>
    <w:rsid w:val="00A93BD6"/>
    <w:rsid w:val="00AB4C96"/>
    <w:rsid w:val="00AB5A26"/>
    <w:rsid w:val="00AC2DF2"/>
    <w:rsid w:val="00AE5816"/>
    <w:rsid w:val="00AF0D90"/>
    <w:rsid w:val="00AF11CF"/>
    <w:rsid w:val="00B16017"/>
    <w:rsid w:val="00B338AA"/>
    <w:rsid w:val="00B364B3"/>
    <w:rsid w:val="00B70473"/>
    <w:rsid w:val="00B74CE1"/>
    <w:rsid w:val="00B77AB7"/>
    <w:rsid w:val="00B83E5C"/>
    <w:rsid w:val="00B93580"/>
    <w:rsid w:val="00BA1635"/>
    <w:rsid w:val="00BA64EE"/>
    <w:rsid w:val="00BC2BC0"/>
    <w:rsid w:val="00BD6D25"/>
    <w:rsid w:val="00BF0BE3"/>
    <w:rsid w:val="00BF4E65"/>
    <w:rsid w:val="00C058FE"/>
    <w:rsid w:val="00C37314"/>
    <w:rsid w:val="00C7357D"/>
    <w:rsid w:val="00C868FD"/>
    <w:rsid w:val="00C94A3E"/>
    <w:rsid w:val="00CA0AF4"/>
    <w:rsid w:val="00CA5324"/>
    <w:rsid w:val="00CB37E9"/>
    <w:rsid w:val="00CC05C9"/>
    <w:rsid w:val="00CC7C59"/>
    <w:rsid w:val="00CD335D"/>
    <w:rsid w:val="00CD4219"/>
    <w:rsid w:val="00CD53DE"/>
    <w:rsid w:val="00CD5DBC"/>
    <w:rsid w:val="00CD6B1B"/>
    <w:rsid w:val="00CE05B1"/>
    <w:rsid w:val="00CE4204"/>
    <w:rsid w:val="00D1197B"/>
    <w:rsid w:val="00D260F0"/>
    <w:rsid w:val="00D37E6B"/>
    <w:rsid w:val="00D404ED"/>
    <w:rsid w:val="00D65D33"/>
    <w:rsid w:val="00D664CB"/>
    <w:rsid w:val="00D705BF"/>
    <w:rsid w:val="00D86143"/>
    <w:rsid w:val="00D86411"/>
    <w:rsid w:val="00D91192"/>
    <w:rsid w:val="00DB59C8"/>
    <w:rsid w:val="00DC0BD6"/>
    <w:rsid w:val="00DC4228"/>
    <w:rsid w:val="00DC475B"/>
    <w:rsid w:val="00DF45E6"/>
    <w:rsid w:val="00DF4EA3"/>
    <w:rsid w:val="00DF5D01"/>
    <w:rsid w:val="00E033EF"/>
    <w:rsid w:val="00E10237"/>
    <w:rsid w:val="00E17F99"/>
    <w:rsid w:val="00E468F3"/>
    <w:rsid w:val="00E50762"/>
    <w:rsid w:val="00E60A1D"/>
    <w:rsid w:val="00E71EB4"/>
    <w:rsid w:val="00E75233"/>
    <w:rsid w:val="00E7627B"/>
    <w:rsid w:val="00E90FE6"/>
    <w:rsid w:val="00E939BB"/>
    <w:rsid w:val="00E93D16"/>
    <w:rsid w:val="00EA0838"/>
    <w:rsid w:val="00EA09DE"/>
    <w:rsid w:val="00EB3435"/>
    <w:rsid w:val="00EB54A7"/>
    <w:rsid w:val="00ED0AB8"/>
    <w:rsid w:val="00ED2B08"/>
    <w:rsid w:val="00ED720B"/>
    <w:rsid w:val="00EF0B19"/>
    <w:rsid w:val="00F05CB6"/>
    <w:rsid w:val="00F07132"/>
    <w:rsid w:val="00F26FD0"/>
    <w:rsid w:val="00F60025"/>
    <w:rsid w:val="00F714B0"/>
    <w:rsid w:val="00F754BC"/>
    <w:rsid w:val="00F763E9"/>
    <w:rsid w:val="00F80C8D"/>
    <w:rsid w:val="00F93B70"/>
    <w:rsid w:val="00F94D87"/>
    <w:rsid w:val="00F95273"/>
    <w:rsid w:val="00F966BB"/>
    <w:rsid w:val="00F97FE2"/>
    <w:rsid w:val="00FA47B3"/>
    <w:rsid w:val="00FA5DAC"/>
    <w:rsid w:val="00FB4229"/>
    <w:rsid w:val="00FE06D1"/>
    <w:rsid w:val="00FE6C4D"/>
    <w:rsid w:val="00FF065F"/>
    <w:rsid w:val="50B04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42743"/>
  <w15:chartTrackingRefBased/>
  <w15:docId w15:val="{4618572B-A419-443E-93B0-0F82D4CD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sz w:val="22"/>
      <w:szCs w:val="22"/>
    </w:rPr>
  </w:style>
  <w:style w:type="paragraph" w:styleId="Heading2">
    <w:name w:val="heading 2"/>
    <w:basedOn w:val="Normal"/>
    <w:next w:val="Normal"/>
    <w:qFormat/>
    <w:pPr>
      <w:keepNext/>
      <w:outlineLvl w:val="1"/>
    </w:pPr>
    <w:rPr>
      <w:rFonts w:ascii="Arial" w:hAnsi="Arial" w:cs="Arial"/>
      <w:b/>
      <w:bCs/>
      <w:color w:val="000000"/>
      <w:sz w:val="22"/>
    </w:rPr>
  </w:style>
  <w:style w:type="paragraph" w:styleId="Heading3">
    <w:name w:val="heading 3"/>
    <w:basedOn w:val="Normal"/>
    <w:next w:val="Normal"/>
    <w:link w:val="Heading3Char"/>
    <w:uiPriority w:val="9"/>
    <w:semiHidden/>
    <w:unhideWhenUsed/>
    <w:qFormat/>
    <w:rsid w:val="00F95273"/>
    <w:pPr>
      <w:keepNext/>
      <w:keepLines/>
      <w:spacing w:before="40"/>
      <w:outlineLvl w:val="2"/>
    </w:pPr>
    <w:rPr>
      <w:rFonts w:asciiTheme="majorHAnsi" w:eastAsiaTheme="majorEastAsia" w:hAnsiTheme="majorHAnsi" w:cstheme="majorBidi"/>
      <w:color w:val="0A2F40" w:themeColor="accent1" w:themeShade="7F"/>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next w:val="Normal"/>
    <w:semiHidden/>
    <w:pPr>
      <w:autoSpaceDE w:val="0"/>
      <w:autoSpaceDN w:val="0"/>
      <w:adjustRightInd w:val="0"/>
    </w:pPr>
    <w:rPr>
      <w:rFonts w:ascii="Arial" w:hAnsi="Arial"/>
      <w:sz w:val="20"/>
      <w:lang w:val="en-US" w:eastAsia="en-US"/>
    </w:rPr>
  </w:style>
  <w:style w:type="paragraph" w:styleId="Header">
    <w:name w:val="header"/>
    <w:basedOn w:val="Normal"/>
    <w:link w:val="HeaderChar"/>
    <w:pPr>
      <w:tabs>
        <w:tab w:val="center" w:pos="4153"/>
        <w:tab w:val="right" w:pos="8306"/>
      </w:tabs>
    </w:pPr>
  </w:style>
  <w:style w:type="paragraph" w:styleId="EndnoteText">
    <w:name w:val="endnote text"/>
    <w:basedOn w:val="Normal"/>
    <w:semiHidden/>
    <w:pPr>
      <w:widowControl w:val="0"/>
    </w:pPr>
    <w:rPr>
      <w:snapToGrid w:val="0"/>
      <w:szCs w:val="20"/>
      <w:lang w:eastAsia="en-US"/>
    </w:rPr>
  </w:style>
  <w:style w:type="paragraph" w:styleId="BodyText">
    <w:name w:val="Body Text"/>
    <w:basedOn w:val="Normal"/>
    <w:semiHidden/>
    <w:pPr>
      <w:widowControl w:val="0"/>
      <w:autoSpaceDE w:val="0"/>
      <w:autoSpaceDN w:val="0"/>
      <w:jc w:val="both"/>
    </w:pPr>
    <w:rPr>
      <w:rFonts w:ascii="Arial" w:hAnsi="Arial" w:cs="Arial"/>
      <w:spacing w:val="-3"/>
      <w:sz w:val="22"/>
      <w:szCs w:val="22"/>
    </w:rPr>
  </w:style>
  <w:style w:type="paragraph" w:customStyle="1" w:styleId="Bullet-noindent">
    <w:name w:val="Bullet - no indent"/>
    <w:basedOn w:val="Normal"/>
    <w:pPr>
      <w:numPr>
        <w:numId w:val="1"/>
      </w:numPr>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8C15C2"/>
    <w:pPr>
      <w:ind w:left="720"/>
    </w:pPr>
  </w:style>
  <w:style w:type="paragraph" w:styleId="BodyText2">
    <w:name w:val="Body Text 2"/>
    <w:basedOn w:val="Normal"/>
    <w:link w:val="BodyText2Char"/>
    <w:rsid w:val="00BA1635"/>
    <w:rPr>
      <w:rFonts w:ascii="Tahoma" w:hAnsi="Tahoma"/>
      <w:szCs w:val="20"/>
      <w:lang w:eastAsia="en-US"/>
    </w:rPr>
  </w:style>
  <w:style w:type="character" w:customStyle="1" w:styleId="BodyText2Char">
    <w:name w:val="Body Text 2 Char"/>
    <w:link w:val="BodyText2"/>
    <w:rsid w:val="00BA1635"/>
    <w:rPr>
      <w:rFonts w:ascii="Tahoma" w:hAnsi="Tahoma"/>
      <w:sz w:val="24"/>
      <w:lang w:eastAsia="en-US"/>
    </w:rPr>
  </w:style>
  <w:style w:type="character" w:customStyle="1" w:styleId="HeaderChar">
    <w:name w:val="Header Char"/>
    <w:link w:val="Header"/>
    <w:locked/>
    <w:rsid w:val="006A2691"/>
    <w:rPr>
      <w:sz w:val="24"/>
      <w:szCs w:val="24"/>
    </w:rPr>
  </w:style>
  <w:style w:type="table" w:styleId="TableGrid">
    <w:name w:val="Table Grid"/>
    <w:basedOn w:val="TableNormal"/>
    <w:uiPriority w:val="59"/>
    <w:rsid w:val="00CC0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E2799"/>
    <w:rPr>
      <w:sz w:val="16"/>
      <w:szCs w:val="16"/>
    </w:rPr>
  </w:style>
  <w:style w:type="paragraph" w:styleId="CommentText">
    <w:name w:val="annotation text"/>
    <w:basedOn w:val="Normal"/>
    <w:link w:val="CommentTextChar"/>
    <w:uiPriority w:val="99"/>
    <w:semiHidden/>
    <w:unhideWhenUsed/>
    <w:rsid w:val="007E2799"/>
    <w:rPr>
      <w:sz w:val="20"/>
      <w:szCs w:val="20"/>
    </w:rPr>
  </w:style>
  <w:style w:type="character" w:customStyle="1" w:styleId="CommentTextChar">
    <w:name w:val="Comment Text Char"/>
    <w:basedOn w:val="DefaultParagraphFont"/>
    <w:link w:val="CommentText"/>
    <w:uiPriority w:val="99"/>
    <w:semiHidden/>
    <w:rsid w:val="007E2799"/>
  </w:style>
  <w:style w:type="paragraph" w:styleId="CommentSubject">
    <w:name w:val="annotation subject"/>
    <w:basedOn w:val="CommentText"/>
    <w:next w:val="CommentText"/>
    <w:link w:val="CommentSubjectChar"/>
    <w:uiPriority w:val="99"/>
    <w:semiHidden/>
    <w:unhideWhenUsed/>
    <w:rsid w:val="007E2799"/>
    <w:rPr>
      <w:b/>
      <w:bCs/>
    </w:rPr>
  </w:style>
  <w:style w:type="character" w:customStyle="1" w:styleId="CommentSubjectChar">
    <w:name w:val="Comment Subject Char"/>
    <w:link w:val="CommentSubject"/>
    <w:uiPriority w:val="99"/>
    <w:semiHidden/>
    <w:rsid w:val="007E2799"/>
    <w:rPr>
      <w:b/>
      <w:bCs/>
    </w:rPr>
  </w:style>
  <w:style w:type="paragraph" w:customStyle="1" w:styleId="TableParagraph">
    <w:name w:val="Table Paragraph"/>
    <w:basedOn w:val="Normal"/>
    <w:uiPriority w:val="1"/>
    <w:qFormat/>
    <w:rsid w:val="00B74CE1"/>
    <w:pPr>
      <w:widowControl w:val="0"/>
      <w:autoSpaceDE w:val="0"/>
      <w:autoSpaceDN w:val="0"/>
    </w:pPr>
    <w:rPr>
      <w:rFonts w:ascii="Arial" w:eastAsia="Arial" w:hAnsi="Arial" w:cs="Arial"/>
      <w:sz w:val="22"/>
      <w:szCs w:val="22"/>
      <w:lang w:bidi="en-GB"/>
    </w:rPr>
  </w:style>
  <w:style w:type="paragraph" w:styleId="NormalWeb">
    <w:name w:val="Normal (Web)"/>
    <w:basedOn w:val="Normal"/>
    <w:uiPriority w:val="99"/>
    <w:unhideWhenUsed/>
    <w:rsid w:val="00ED2B08"/>
    <w:pPr>
      <w:spacing w:before="100" w:beforeAutospacing="1" w:after="100" w:afterAutospacing="1"/>
    </w:pPr>
  </w:style>
  <w:style w:type="character" w:styleId="Strong">
    <w:name w:val="Strong"/>
    <w:uiPriority w:val="22"/>
    <w:qFormat/>
    <w:rsid w:val="00ED2B08"/>
    <w:rPr>
      <w:b/>
      <w:bCs/>
    </w:rPr>
  </w:style>
  <w:style w:type="character" w:customStyle="1" w:styleId="normaltextrun">
    <w:name w:val="normaltextrun"/>
    <w:basedOn w:val="DefaultParagraphFont"/>
    <w:rsid w:val="003279A9"/>
  </w:style>
  <w:style w:type="paragraph" w:customStyle="1" w:styleId="paragraph">
    <w:name w:val="paragraph"/>
    <w:basedOn w:val="Normal"/>
    <w:rsid w:val="0059484D"/>
    <w:pPr>
      <w:spacing w:before="100" w:beforeAutospacing="1" w:after="100" w:afterAutospacing="1"/>
    </w:pPr>
  </w:style>
  <w:style w:type="character" w:customStyle="1" w:styleId="eop">
    <w:name w:val="eop"/>
    <w:basedOn w:val="DefaultParagraphFont"/>
    <w:rsid w:val="0059484D"/>
  </w:style>
  <w:style w:type="paragraph" w:styleId="Revision">
    <w:name w:val="Revision"/>
    <w:hidden/>
    <w:uiPriority w:val="99"/>
    <w:semiHidden/>
    <w:rsid w:val="009058CA"/>
    <w:rPr>
      <w:sz w:val="24"/>
      <w:szCs w:val="24"/>
    </w:rPr>
  </w:style>
  <w:style w:type="character" w:customStyle="1" w:styleId="Heading3Char">
    <w:name w:val="Heading 3 Char"/>
    <w:basedOn w:val="DefaultParagraphFont"/>
    <w:link w:val="Heading3"/>
    <w:uiPriority w:val="9"/>
    <w:semiHidden/>
    <w:rsid w:val="00F95273"/>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2718">
      <w:bodyDiv w:val="1"/>
      <w:marLeft w:val="0"/>
      <w:marRight w:val="0"/>
      <w:marTop w:val="0"/>
      <w:marBottom w:val="0"/>
      <w:divBdr>
        <w:top w:val="none" w:sz="0" w:space="0" w:color="auto"/>
        <w:left w:val="none" w:sz="0" w:space="0" w:color="auto"/>
        <w:bottom w:val="none" w:sz="0" w:space="0" w:color="auto"/>
        <w:right w:val="none" w:sz="0" w:space="0" w:color="auto"/>
      </w:divBdr>
    </w:div>
    <w:div w:id="106970643">
      <w:bodyDiv w:val="1"/>
      <w:marLeft w:val="0"/>
      <w:marRight w:val="0"/>
      <w:marTop w:val="0"/>
      <w:marBottom w:val="0"/>
      <w:divBdr>
        <w:top w:val="none" w:sz="0" w:space="0" w:color="auto"/>
        <w:left w:val="none" w:sz="0" w:space="0" w:color="auto"/>
        <w:bottom w:val="none" w:sz="0" w:space="0" w:color="auto"/>
        <w:right w:val="none" w:sz="0" w:space="0" w:color="auto"/>
      </w:divBdr>
    </w:div>
    <w:div w:id="129325532">
      <w:bodyDiv w:val="1"/>
      <w:marLeft w:val="0"/>
      <w:marRight w:val="0"/>
      <w:marTop w:val="0"/>
      <w:marBottom w:val="0"/>
      <w:divBdr>
        <w:top w:val="none" w:sz="0" w:space="0" w:color="auto"/>
        <w:left w:val="none" w:sz="0" w:space="0" w:color="auto"/>
        <w:bottom w:val="none" w:sz="0" w:space="0" w:color="auto"/>
        <w:right w:val="none" w:sz="0" w:space="0" w:color="auto"/>
      </w:divBdr>
    </w:div>
    <w:div w:id="431587212">
      <w:bodyDiv w:val="1"/>
      <w:marLeft w:val="0"/>
      <w:marRight w:val="0"/>
      <w:marTop w:val="0"/>
      <w:marBottom w:val="0"/>
      <w:divBdr>
        <w:top w:val="none" w:sz="0" w:space="0" w:color="auto"/>
        <w:left w:val="none" w:sz="0" w:space="0" w:color="auto"/>
        <w:bottom w:val="none" w:sz="0" w:space="0" w:color="auto"/>
        <w:right w:val="none" w:sz="0" w:space="0" w:color="auto"/>
      </w:divBdr>
    </w:div>
    <w:div w:id="700324241">
      <w:bodyDiv w:val="1"/>
      <w:marLeft w:val="0"/>
      <w:marRight w:val="0"/>
      <w:marTop w:val="0"/>
      <w:marBottom w:val="0"/>
      <w:divBdr>
        <w:top w:val="none" w:sz="0" w:space="0" w:color="auto"/>
        <w:left w:val="none" w:sz="0" w:space="0" w:color="auto"/>
        <w:bottom w:val="none" w:sz="0" w:space="0" w:color="auto"/>
        <w:right w:val="none" w:sz="0" w:space="0" w:color="auto"/>
      </w:divBdr>
    </w:div>
    <w:div w:id="1551503391">
      <w:bodyDiv w:val="1"/>
      <w:marLeft w:val="0"/>
      <w:marRight w:val="0"/>
      <w:marTop w:val="0"/>
      <w:marBottom w:val="0"/>
      <w:divBdr>
        <w:top w:val="none" w:sz="0" w:space="0" w:color="auto"/>
        <w:left w:val="none" w:sz="0" w:space="0" w:color="auto"/>
        <w:bottom w:val="none" w:sz="0" w:space="0" w:color="auto"/>
        <w:right w:val="none" w:sz="0" w:space="0" w:color="auto"/>
      </w:divBdr>
    </w:div>
    <w:div w:id="1562864056">
      <w:bodyDiv w:val="1"/>
      <w:marLeft w:val="0"/>
      <w:marRight w:val="0"/>
      <w:marTop w:val="0"/>
      <w:marBottom w:val="0"/>
      <w:divBdr>
        <w:top w:val="none" w:sz="0" w:space="0" w:color="auto"/>
        <w:left w:val="none" w:sz="0" w:space="0" w:color="auto"/>
        <w:bottom w:val="none" w:sz="0" w:space="0" w:color="auto"/>
        <w:right w:val="none" w:sz="0" w:space="0" w:color="auto"/>
      </w:divBdr>
    </w:div>
    <w:div w:id="1713652891">
      <w:bodyDiv w:val="1"/>
      <w:marLeft w:val="0"/>
      <w:marRight w:val="0"/>
      <w:marTop w:val="0"/>
      <w:marBottom w:val="0"/>
      <w:divBdr>
        <w:top w:val="none" w:sz="0" w:space="0" w:color="auto"/>
        <w:left w:val="none" w:sz="0" w:space="0" w:color="auto"/>
        <w:bottom w:val="none" w:sz="0" w:space="0" w:color="auto"/>
        <w:right w:val="none" w:sz="0" w:space="0" w:color="auto"/>
      </w:divBdr>
    </w:div>
    <w:div w:id="1740906431">
      <w:bodyDiv w:val="1"/>
      <w:marLeft w:val="0"/>
      <w:marRight w:val="0"/>
      <w:marTop w:val="0"/>
      <w:marBottom w:val="0"/>
      <w:divBdr>
        <w:top w:val="none" w:sz="0" w:space="0" w:color="auto"/>
        <w:left w:val="none" w:sz="0" w:space="0" w:color="auto"/>
        <w:bottom w:val="none" w:sz="0" w:space="0" w:color="auto"/>
        <w:right w:val="none" w:sz="0" w:space="0" w:color="auto"/>
      </w:divBdr>
    </w:div>
    <w:div w:id="2051034501">
      <w:bodyDiv w:val="1"/>
      <w:marLeft w:val="0"/>
      <w:marRight w:val="0"/>
      <w:marTop w:val="0"/>
      <w:marBottom w:val="0"/>
      <w:divBdr>
        <w:top w:val="none" w:sz="0" w:space="0" w:color="auto"/>
        <w:left w:val="none" w:sz="0" w:space="0" w:color="auto"/>
        <w:bottom w:val="none" w:sz="0" w:space="0" w:color="auto"/>
        <w:right w:val="none" w:sz="0" w:space="0" w:color="auto"/>
      </w:divBdr>
    </w:div>
    <w:div w:id="20953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da0473d-de82-4649-800e-a00abfe46d28" ContentTypeId="0x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3e7340-6c5a-4e95-bc30-f08340e5a29e">
      <Terms xmlns="http://schemas.microsoft.com/office/infopath/2007/PartnerControls"/>
    </lcf76f155ced4ddcb4097134ff3c332f>
    <TaxCatchAll xmlns="8429fcc5-fbd7-41a2-bdf8-03caaa14459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6DA3A20C0530C4C8618CC19021FC907" ma:contentTypeVersion="7" ma:contentTypeDescription="Create a new document." ma:contentTypeScope="" ma:versionID="217028f3109e0b3d77352d4aabb8ed45">
  <xsd:schema xmlns:xsd="http://www.w3.org/2001/XMLSchema" xmlns:xs="http://www.w3.org/2001/XMLSchema" xmlns:p="http://schemas.microsoft.com/office/2006/metadata/properties" xmlns:ns2="2e077d43-7c3c-4e51-91cd-36695594283c" xmlns:ns4="8f4d6b98-d4d9-4133-8f1b-61f9439e4102" xmlns:ns5="4dffdc0c-702d-4a99-8812-9423c60d30b0" xmlns:ns6="273e7340-6c5a-4e95-bc30-f08340e5a29e" xmlns:ns7="8429fcc5-fbd7-41a2-bdf8-03caaa144590" targetNamespace="http://schemas.microsoft.com/office/2006/metadata/properties" ma:root="true" ma:fieldsID="c9d8ad7398313239b202b944ad73071a" ns2:_="" ns4:_="" ns5:_="" ns6:_="" ns7:_="">
    <xsd:import namespace="2e077d43-7c3c-4e51-91cd-36695594283c"/>
    <xsd:import namespace="8f4d6b98-d4d9-4133-8f1b-61f9439e4102"/>
    <xsd:import namespace="4dffdc0c-702d-4a99-8812-9423c60d30b0"/>
    <xsd:import namespace="273e7340-6c5a-4e95-bc30-f08340e5a29e"/>
    <xsd:import namespace="8429fcc5-fbd7-41a2-bdf8-03caaa144590"/>
    <xsd:element name="properties">
      <xsd:complexType>
        <xsd:sequence>
          <xsd:element name="documentManagement">
            <xsd:complexType>
              <xsd:all>
                <xsd:element ref="ns2:SharedWithUsers" minOccurs="0"/>
                <xsd:element ref="ns2:SharedWithDetails" minOccurs="0"/>
                <xsd:element ref="ns4:MediaServiceAutoTags" minOccurs="0"/>
                <xsd:element ref="ns4:MediaServiceOCR" minOccurs="0"/>
                <xsd:element ref="ns5:MediaServiceMetadata" minOccurs="0"/>
                <xsd:element ref="ns5:MediaServiceFastMetadata"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element ref="ns5:MediaLengthInSeconds" minOccurs="0"/>
                <xsd:element ref="ns5:MediaServiceObjectDetectorVersions" minOccurs="0"/>
                <xsd:element ref="ns5:MediaServiceSearchProperties" minOccurs="0"/>
                <xsd:element ref="ns6:lcf76f155ced4ddcb4097134ff3c332f" minOccurs="0"/>
                <xsd:element ref="ns7: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77d43-7c3c-4e51-91cd-3669559428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6b98-d4d9-4133-8f1b-61f9439e4102"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fdc0c-702d-4a99-8812-9423c60d30b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e7340-6c5a-4e95-bc30-f08340e5a29e"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da0473d-de82-4649-800e-a00abfe46d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29fcc5-fbd7-41a2-bdf8-03caaa14459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cbc3a0b-4858-4b99-88e7-f0ff1621674f}" ma:internalName="TaxCatchAll" ma:showField="CatchAllData" ma:web="8429fcc5-fbd7-41a2-bdf8-03caaa144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C743D-CF2F-41EC-A9CA-2F306A518D92}">
  <ds:schemaRefs>
    <ds:schemaRef ds:uri="http://schemas.microsoft.com/sharepoint/v3/contenttype/forms"/>
  </ds:schemaRefs>
</ds:datastoreItem>
</file>

<file path=customXml/itemProps2.xml><?xml version="1.0" encoding="utf-8"?>
<ds:datastoreItem xmlns:ds="http://schemas.openxmlformats.org/officeDocument/2006/customXml" ds:itemID="{8A5671A4-C159-434A-A3FB-E1EA43215658}">
  <ds:schemaRefs>
    <ds:schemaRef ds:uri="Microsoft.SharePoint.Taxonomy.ContentTypeSync"/>
  </ds:schemaRefs>
</ds:datastoreItem>
</file>

<file path=customXml/itemProps3.xml><?xml version="1.0" encoding="utf-8"?>
<ds:datastoreItem xmlns:ds="http://schemas.openxmlformats.org/officeDocument/2006/customXml" ds:itemID="{C914C028-E0E4-48FE-8487-DFCF0D01EFC3}">
  <ds:schemaRefs>
    <ds:schemaRef ds:uri="http://schemas.openxmlformats.org/officeDocument/2006/bibliography"/>
  </ds:schemaRefs>
</ds:datastoreItem>
</file>

<file path=customXml/itemProps4.xml><?xml version="1.0" encoding="utf-8"?>
<ds:datastoreItem xmlns:ds="http://schemas.openxmlformats.org/officeDocument/2006/customXml" ds:itemID="{FD1D6D42-D003-44BA-8AFD-9041EAAD5C8C}">
  <ds:schemaRefs>
    <ds:schemaRef ds:uri="http://schemas.microsoft.com/office/2006/metadata/properties"/>
    <ds:schemaRef ds:uri="http://schemas.microsoft.com/office/infopath/2007/PartnerControls"/>
    <ds:schemaRef ds:uri="273e7340-6c5a-4e95-bc30-f08340e5a29e"/>
    <ds:schemaRef ds:uri="8429fcc5-fbd7-41a2-bdf8-03caaa144590"/>
  </ds:schemaRefs>
</ds:datastoreItem>
</file>

<file path=customXml/itemProps5.xml><?xml version="1.0" encoding="utf-8"?>
<ds:datastoreItem xmlns:ds="http://schemas.openxmlformats.org/officeDocument/2006/customXml" ds:itemID="{B21F1EDD-4E48-4BBF-86B0-C3905D8AF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77d43-7c3c-4e51-91cd-36695594283c"/>
    <ds:schemaRef ds:uri="8f4d6b98-d4d9-4133-8f1b-61f9439e4102"/>
    <ds:schemaRef ds:uri="4dffdc0c-702d-4a99-8812-9423c60d30b0"/>
    <ds:schemaRef ds:uri="273e7340-6c5a-4e95-bc30-f08340e5a29e"/>
    <ds:schemaRef ds:uri="8429fcc5-fbd7-41a2-bdf8-03caaa144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9814</Characters>
  <Application>Microsoft Office Word</Application>
  <DocSecurity>0</DocSecurity>
  <Lines>247</Lines>
  <Paragraphs>141</Paragraphs>
  <ScaleCrop>false</ScaleCrop>
  <Company>Network Housing Group</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Denise Bailey</cp:lastModifiedBy>
  <cp:revision>2</cp:revision>
  <cp:lastPrinted>2019-02-22T08:09:00Z</cp:lastPrinted>
  <dcterms:created xsi:type="dcterms:W3CDTF">2026-02-06T14:54:00Z</dcterms:created>
  <dcterms:modified xsi:type="dcterms:W3CDTF">2026-02-06T14:54:00Z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0x01010086DA3A20C0530C4C8618CC19021FC907</vt:lpwstr>
  </property>
  <property fmtid="{D5CDD505-2E9C-101B-9397-08002B2CF9AE}" pid="3" name="MediaServiceImageTags">
    <vt:lpwstr/>
  </property>
</Properties>
</file>