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092"/>
      </w:tblGrid>
      <w:tr w:rsidR="002E5317" w:rsidRPr="00DC5C9C" w14:paraId="7CC22DD5" w14:textId="77777777" w:rsidTr="20B11775">
        <w:trPr>
          <w:trHeight w:val="1550"/>
        </w:trPr>
        <w:tc>
          <w:tcPr>
            <w:tcW w:w="2808" w:type="dxa"/>
            <w:shd w:val="clear" w:color="auto" w:fill="auto"/>
          </w:tcPr>
          <w:p w14:paraId="0D569DDE" w14:textId="4289FD03" w:rsidR="002E5317" w:rsidRPr="00DC5C9C" w:rsidRDefault="004A6C7A" w:rsidP="002566F1">
            <w:pPr>
              <w:rPr>
                <w:rFonts w:ascii="Arial" w:hAnsi="Arial" w:cs="Arial"/>
                <w:sz w:val="22"/>
                <w:szCs w:val="22"/>
              </w:rPr>
            </w:pPr>
            <w:r w:rsidRPr="00DC5C9C">
              <w:rPr>
                <w:rFonts w:ascii="Arial" w:hAnsi="Arial" w:cs="Arial"/>
                <w:noProof/>
                <w:sz w:val="22"/>
                <w:szCs w:val="22"/>
              </w:rPr>
              <w:drawing>
                <wp:inline distT="0" distB="0" distL="0" distR="0" wp14:anchorId="2777D0DB" wp14:editId="4FC89CDE">
                  <wp:extent cx="15621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rcRect l="18277" t="20441" r="18558" b="23648"/>
                          <a:stretch>
                            <a:fillRect/>
                          </a:stretch>
                        </pic:blipFill>
                        <pic:spPr>
                          <a:xfrm>
                            <a:off x="0" y="0"/>
                            <a:ext cx="1562100" cy="1104900"/>
                          </a:xfrm>
                          <a:prstGeom prst="rect">
                            <a:avLst/>
                          </a:prstGeom>
                        </pic:spPr>
                      </pic:pic>
                    </a:graphicData>
                  </a:graphic>
                </wp:inline>
              </w:drawing>
            </w:r>
          </w:p>
        </w:tc>
        <w:tc>
          <w:tcPr>
            <w:tcW w:w="7092" w:type="dxa"/>
            <w:shd w:val="clear" w:color="auto" w:fill="auto"/>
          </w:tcPr>
          <w:p w14:paraId="4EF3119C" w14:textId="77777777" w:rsidR="002E5317" w:rsidRPr="00DC5C9C" w:rsidRDefault="002E5317" w:rsidP="008F776B">
            <w:pPr>
              <w:rPr>
                <w:rFonts w:ascii="Arial" w:hAnsi="Arial" w:cs="Arial"/>
                <w:b/>
                <w:sz w:val="22"/>
                <w:szCs w:val="22"/>
              </w:rPr>
            </w:pPr>
          </w:p>
          <w:p w14:paraId="5DF75DD8" w14:textId="77777777" w:rsidR="002E5317" w:rsidRPr="00A45E47" w:rsidRDefault="002E5317" w:rsidP="008F776B">
            <w:pPr>
              <w:jc w:val="right"/>
              <w:rPr>
                <w:rFonts w:ascii="Arial" w:hAnsi="Arial" w:cs="Arial"/>
                <w:b/>
                <w:sz w:val="40"/>
                <w:szCs w:val="40"/>
              </w:rPr>
            </w:pPr>
            <w:r w:rsidRPr="00A45E47">
              <w:rPr>
                <w:rFonts w:ascii="Arial" w:hAnsi="Arial" w:cs="Arial"/>
                <w:b/>
                <w:sz w:val="40"/>
                <w:szCs w:val="40"/>
              </w:rPr>
              <w:t>Role Profile</w:t>
            </w:r>
          </w:p>
          <w:p w14:paraId="75D80EF1" w14:textId="00C60117" w:rsidR="002E5317" w:rsidRPr="00DC5C9C" w:rsidRDefault="009203A2" w:rsidP="2C4F817C">
            <w:pPr>
              <w:jc w:val="right"/>
              <w:rPr>
                <w:rFonts w:ascii="Arial" w:hAnsi="Arial" w:cs="Arial"/>
                <w:b/>
                <w:bCs/>
                <w:sz w:val="22"/>
                <w:szCs w:val="22"/>
              </w:rPr>
            </w:pPr>
            <w:r w:rsidRPr="00A45E47">
              <w:rPr>
                <w:rFonts w:ascii="Arial" w:hAnsi="Arial" w:cs="Arial"/>
                <w:b/>
                <w:bCs/>
                <w:sz w:val="40"/>
                <w:szCs w:val="40"/>
              </w:rPr>
              <w:t>202</w:t>
            </w:r>
            <w:r w:rsidR="00BC4D55" w:rsidRPr="00A45E47">
              <w:rPr>
                <w:rFonts w:ascii="Arial" w:hAnsi="Arial" w:cs="Arial"/>
                <w:b/>
                <w:bCs/>
                <w:sz w:val="40"/>
                <w:szCs w:val="40"/>
              </w:rPr>
              <w:t>5</w:t>
            </w:r>
          </w:p>
        </w:tc>
      </w:tr>
      <w:tr w:rsidR="00DE371A" w:rsidRPr="00DC5C9C" w14:paraId="2DF02639" w14:textId="77777777" w:rsidTr="20B11775">
        <w:trPr>
          <w:trHeight w:val="20"/>
        </w:trPr>
        <w:tc>
          <w:tcPr>
            <w:tcW w:w="2808" w:type="dxa"/>
          </w:tcPr>
          <w:p w14:paraId="40652F01" w14:textId="77777777" w:rsidR="00262CF7" w:rsidRPr="00DC5C9C" w:rsidRDefault="00262CF7" w:rsidP="00E93D16">
            <w:pPr>
              <w:pStyle w:val="Bullet-noindent"/>
              <w:numPr>
                <w:ilvl w:val="0"/>
                <w:numId w:val="0"/>
              </w:numPr>
              <w:spacing w:before="60" w:after="60"/>
              <w:ind w:left="180"/>
              <w:jc w:val="both"/>
              <w:rPr>
                <w:rFonts w:ascii="Arial" w:hAnsi="Arial" w:cs="Arial"/>
                <w:b/>
                <w:sz w:val="22"/>
                <w:szCs w:val="22"/>
              </w:rPr>
            </w:pPr>
            <w:r w:rsidRPr="00DC5C9C">
              <w:rPr>
                <w:rFonts w:ascii="Arial" w:hAnsi="Arial" w:cs="Arial"/>
                <w:b/>
                <w:sz w:val="22"/>
                <w:szCs w:val="22"/>
              </w:rPr>
              <w:t>Job Title:</w:t>
            </w:r>
          </w:p>
        </w:tc>
        <w:tc>
          <w:tcPr>
            <w:tcW w:w="7092" w:type="dxa"/>
          </w:tcPr>
          <w:p w14:paraId="04C8FF20" w14:textId="79BCE795" w:rsidR="00262CF7" w:rsidRPr="008C4309" w:rsidRDefault="00F959A2" w:rsidP="0002206D">
            <w:pPr>
              <w:pStyle w:val="Bullet-noindent"/>
              <w:numPr>
                <w:ilvl w:val="0"/>
                <w:numId w:val="0"/>
              </w:numPr>
              <w:spacing w:before="60" w:after="60"/>
              <w:jc w:val="both"/>
              <w:rPr>
                <w:rFonts w:ascii="Arial" w:hAnsi="Arial" w:cs="Arial"/>
                <w:b/>
                <w:sz w:val="22"/>
                <w:szCs w:val="22"/>
              </w:rPr>
            </w:pPr>
            <w:r w:rsidRPr="008C4309">
              <w:rPr>
                <w:rFonts w:ascii="Arial" w:hAnsi="Arial" w:cs="Arial"/>
                <w:b/>
                <w:sz w:val="22"/>
                <w:szCs w:val="22"/>
              </w:rPr>
              <w:t>Legal Disrepair, Damp</w:t>
            </w:r>
            <w:r w:rsidR="00760DAC">
              <w:rPr>
                <w:rFonts w:ascii="Arial" w:hAnsi="Arial" w:cs="Arial"/>
                <w:b/>
                <w:sz w:val="22"/>
                <w:szCs w:val="22"/>
              </w:rPr>
              <w:t xml:space="preserve"> &amp; </w:t>
            </w:r>
            <w:r w:rsidRPr="008C4309">
              <w:rPr>
                <w:rFonts w:ascii="Arial" w:hAnsi="Arial" w:cs="Arial"/>
                <w:b/>
                <w:sz w:val="22"/>
                <w:szCs w:val="22"/>
              </w:rPr>
              <w:t>Mould</w:t>
            </w:r>
            <w:r w:rsidR="00760DAC">
              <w:rPr>
                <w:rFonts w:ascii="Arial" w:hAnsi="Arial" w:cs="Arial"/>
                <w:b/>
                <w:sz w:val="22"/>
                <w:szCs w:val="22"/>
              </w:rPr>
              <w:t>, Aids &amp; Adaptions and Party wall</w:t>
            </w:r>
            <w:r w:rsidRPr="008C4309">
              <w:rPr>
                <w:rFonts w:ascii="Arial" w:hAnsi="Arial" w:cs="Arial"/>
                <w:b/>
                <w:sz w:val="22"/>
                <w:szCs w:val="22"/>
              </w:rPr>
              <w:t xml:space="preserve"> Surveyor</w:t>
            </w:r>
          </w:p>
        </w:tc>
      </w:tr>
      <w:tr w:rsidR="00DE371A" w:rsidRPr="00DC5C9C" w14:paraId="5F557142" w14:textId="77777777" w:rsidTr="20B11775">
        <w:trPr>
          <w:trHeight w:val="20"/>
        </w:trPr>
        <w:tc>
          <w:tcPr>
            <w:tcW w:w="2808" w:type="dxa"/>
          </w:tcPr>
          <w:p w14:paraId="70F72A00" w14:textId="77777777" w:rsidR="00262CF7" w:rsidRPr="00DC5C9C" w:rsidRDefault="00262CF7" w:rsidP="00E93D16">
            <w:pPr>
              <w:pStyle w:val="Bullet-noindent"/>
              <w:numPr>
                <w:ilvl w:val="0"/>
                <w:numId w:val="0"/>
              </w:numPr>
              <w:spacing w:before="60" w:after="60"/>
              <w:ind w:left="180"/>
              <w:jc w:val="both"/>
              <w:rPr>
                <w:rFonts w:ascii="Arial" w:hAnsi="Arial" w:cs="Arial"/>
                <w:b/>
                <w:sz w:val="22"/>
                <w:szCs w:val="22"/>
              </w:rPr>
            </w:pPr>
            <w:r w:rsidRPr="00DC5C9C">
              <w:rPr>
                <w:rFonts w:ascii="Arial" w:hAnsi="Arial" w:cs="Arial"/>
                <w:b/>
                <w:sz w:val="22"/>
                <w:szCs w:val="22"/>
              </w:rPr>
              <w:t>Report</w:t>
            </w:r>
            <w:r w:rsidR="002566F1" w:rsidRPr="00DC5C9C">
              <w:rPr>
                <w:rFonts w:ascii="Arial" w:hAnsi="Arial" w:cs="Arial"/>
                <w:b/>
                <w:sz w:val="22"/>
                <w:szCs w:val="22"/>
              </w:rPr>
              <w:t>s</w:t>
            </w:r>
            <w:r w:rsidRPr="00DC5C9C">
              <w:rPr>
                <w:rFonts w:ascii="Arial" w:hAnsi="Arial" w:cs="Arial"/>
                <w:b/>
                <w:sz w:val="22"/>
                <w:szCs w:val="22"/>
              </w:rPr>
              <w:t xml:space="preserve"> </w:t>
            </w:r>
            <w:r w:rsidR="002566F1" w:rsidRPr="00DC5C9C">
              <w:rPr>
                <w:rFonts w:ascii="Arial" w:hAnsi="Arial" w:cs="Arial"/>
                <w:b/>
                <w:sz w:val="22"/>
                <w:szCs w:val="22"/>
              </w:rPr>
              <w:t>int</w:t>
            </w:r>
            <w:r w:rsidRPr="00DC5C9C">
              <w:rPr>
                <w:rFonts w:ascii="Arial" w:hAnsi="Arial" w:cs="Arial"/>
                <w:b/>
                <w:sz w:val="22"/>
                <w:szCs w:val="22"/>
              </w:rPr>
              <w:t>o:</w:t>
            </w:r>
          </w:p>
        </w:tc>
        <w:tc>
          <w:tcPr>
            <w:tcW w:w="7092" w:type="dxa"/>
          </w:tcPr>
          <w:p w14:paraId="55134546" w14:textId="2C147BD9" w:rsidR="00262CF7" w:rsidRPr="008C4309" w:rsidRDefault="004C6685" w:rsidP="02343E91">
            <w:pPr>
              <w:pStyle w:val="Bullet-noindent"/>
              <w:numPr>
                <w:ilvl w:val="0"/>
                <w:numId w:val="0"/>
              </w:numPr>
              <w:spacing w:before="60" w:after="60" w:line="259" w:lineRule="auto"/>
              <w:jc w:val="both"/>
              <w:rPr>
                <w:rFonts w:ascii="Arial" w:hAnsi="Arial" w:cs="Arial"/>
                <w:sz w:val="22"/>
                <w:szCs w:val="22"/>
              </w:rPr>
            </w:pPr>
            <w:r>
              <w:rPr>
                <w:rFonts w:ascii="Arial" w:hAnsi="Arial" w:cs="Arial"/>
                <w:sz w:val="22"/>
                <w:szCs w:val="22"/>
              </w:rPr>
              <w:t>Head of Property Services</w:t>
            </w:r>
          </w:p>
        </w:tc>
      </w:tr>
      <w:tr w:rsidR="00DE371A" w:rsidRPr="00DC5C9C" w14:paraId="108A062F" w14:textId="77777777" w:rsidTr="20B11775">
        <w:trPr>
          <w:trHeight w:val="20"/>
        </w:trPr>
        <w:tc>
          <w:tcPr>
            <w:tcW w:w="2808" w:type="dxa"/>
          </w:tcPr>
          <w:p w14:paraId="6BE6E137" w14:textId="77777777" w:rsidR="009E5D35" w:rsidRPr="00DC5C9C" w:rsidRDefault="004E27AB" w:rsidP="00E93D16">
            <w:pPr>
              <w:pStyle w:val="Bullet-noindent"/>
              <w:numPr>
                <w:ilvl w:val="0"/>
                <w:numId w:val="0"/>
              </w:numPr>
              <w:spacing w:before="60" w:after="60"/>
              <w:ind w:left="180"/>
              <w:jc w:val="both"/>
              <w:rPr>
                <w:rFonts w:ascii="Arial" w:hAnsi="Arial" w:cs="Arial"/>
                <w:b/>
                <w:sz w:val="22"/>
                <w:szCs w:val="22"/>
              </w:rPr>
            </w:pPr>
            <w:r w:rsidRPr="00DC5C9C">
              <w:rPr>
                <w:rFonts w:ascii="Arial" w:hAnsi="Arial" w:cs="Arial"/>
                <w:b/>
                <w:sz w:val="22"/>
                <w:szCs w:val="22"/>
              </w:rPr>
              <w:t>Responsible for:</w:t>
            </w:r>
          </w:p>
        </w:tc>
        <w:tc>
          <w:tcPr>
            <w:tcW w:w="7092" w:type="dxa"/>
          </w:tcPr>
          <w:p w14:paraId="24F2C55B" w14:textId="114EBF32" w:rsidR="007B03AC" w:rsidRPr="008C4309" w:rsidRDefault="00370C57" w:rsidP="006A5150">
            <w:pPr>
              <w:pStyle w:val="Bullet-noindent"/>
              <w:numPr>
                <w:ilvl w:val="0"/>
                <w:numId w:val="0"/>
              </w:numPr>
              <w:jc w:val="both"/>
              <w:rPr>
                <w:rFonts w:ascii="Arial" w:hAnsi="Arial" w:cs="Arial"/>
                <w:sz w:val="22"/>
                <w:szCs w:val="22"/>
              </w:rPr>
            </w:pPr>
            <w:r w:rsidRPr="008C4309">
              <w:rPr>
                <w:rFonts w:ascii="Arial" w:hAnsi="Arial" w:cs="Arial"/>
                <w:sz w:val="22"/>
                <w:szCs w:val="22"/>
              </w:rPr>
              <w:t>n/a</w:t>
            </w:r>
          </w:p>
        </w:tc>
      </w:tr>
      <w:tr w:rsidR="004355D8" w:rsidRPr="00DC5C9C" w14:paraId="6C98EC34" w14:textId="77777777" w:rsidTr="20B11775">
        <w:trPr>
          <w:trHeight w:val="20"/>
        </w:trPr>
        <w:tc>
          <w:tcPr>
            <w:tcW w:w="2808" w:type="dxa"/>
          </w:tcPr>
          <w:p w14:paraId="1A1BEF8D" w14:textId="77777777" w:rsidR="004355D8" w:rsidRPr="00DC5C9C" w:rsidRDefault="004355D8" w:rsidP="004355D8">
            <w:pPr>
              <w:pStyle w:val="Bullet-noindent"/>
              <w:numPr>
                <w:ilvl w:val="0"/>
                <w:numId w:val="0"/>
              </w:numPr>
              <w:spacing w:before="60" w:after="60"/>
              <w:ind w:left="180"/>
              <w:jc w:val="both"/>
              <w:rPr>
                <w:rFonts w:ascii="Arial" w:hAnsi="Arial" w:cs="Arial"/>
                <w:b/>
                <w:sz w:val="22"/>
                <w:szCs w:val="22"/>
              </w:rPr>
            </w:pPr>
            <w:r w:rsidRPr="00DC5C9C">
              <w:rPr>
                <w:rFonts w:ascii="Arial" w:hAnsi="Arial" w:cs="Arial"/>
                <w:b/>
                <w:sz w:val="22"/>
                <w:szCs w:val="22"/>
              </w:rPr>
              <w:t>Department/ Location:</w:t>
            </w:r>
          </w:p>
        </w:tc>
        <w:tc>
          <w:tcPr>
            <w:tcW w:w="7092" w:type="dxa"/>
          </w:tcPr>
          <w:p w14:paraId="3CC1A9B9" w14:textId="26331324" w:rsidR="004355D8" w:rsidRPr="008C4309" w:rsidRDefault="004355D8" w:rsidP="004355D8">
            <w:pPr>
              <w:pStyle w:val="Bullet-noindent"/>
              <w:numPr>
                <w:ilvl w:val="0"/>
                <w:numId w:val="0"/>
              </w:numPr>
              <w:spacing w:before="60" w:after="60"/>
              <w:jc w:val="both"/>
              <w:rPr>
                <w:rFonts w:ascii="Arial" w:hAnsi="Arial" w:cs="Arial"/>
                <w:sz w:val="22"/>
                <w:szCs w:val="22"/>
              </w:rPr>
            </w:pPr>
            <w:r w:rsidRPr="008C4309">
              <w:rPr>
                <w:rFonts w:ascii="Arial" w:hAnsi="Arial" w:cs="Arial"/>
                <w:sz w:val="22"/>
                <w:szCs w:val="22"/>
              </w:rPr>
              <w:t>Operations/Stockwell</w:t>
            </w:r>
          </w:p>
        </w:tc>
      </w:tr>
      <w:tr w:rsidR="004355D8" w:rsidRPr="00DC5C9C" w14:paraId="6FBDF3CB" w14:textId="77777777" w:rsidTr="20B11775">
        <w:trPr>
          <w:trHeight w:val="20"/>
        </w:trPr>
        <w:tc>
          <w:tcPr>
            <w:tcW w:w="2808" w:type="dxa"/>
          </w:tcPr>
          <w:p w14:paraId="41AA8A77" w14:textId="77777777" w:rsidR="004355D8" w:rsidRPr="00DC5C9C" w:rsidRDefault="004355D8" w:rsidP="004355D8">
            <w:pPr>
              <w:pStyle w:val="Bullet-noindent"/>
              <w:numPr>
                <w:ilvl w:val="0"/>
                <w:numId w:val="0"/>
              </w:numPr>
              <w:spacing w:before="60" w:after="60"/>
              <w:ind w:left="180"/>
              <w:jc w:val="both"/>
              <w:rPr>
                <w:rFonts w:ascii="Arial" w:hAnsi="Arial" w:cs="Arial"/>
                <w:b/>
                <w:sz w:val="22"/>
                <w:szCs w:val="22"/>
              </w:rPr>
            </w:pPr>
            <w:r w:rsidRPr="00DC5C9C">
              <w:rPr>
                <w:rFonts w:ascii="Arial" w:hAnsi="Arial" w:cs="Arial"/>
                <w:b/>
                <w:sz w:val="22"/>
                <w:szCs w:val="22"/>
              </w:rPr>
              <w:t>Disclosure Level:</w:t>
            </w:r>
          </w:p>
        </w:tc>
        <w:tc>
          <w:tcPr>
            <w:tcW w:w="7092" w:type="dxa"/>
          </w:tcPr>
          <w:p w14:paraId="468ECF92" w14:textId="33BF156C" w:rsidR="004355D8" w:rsidRPr="008C4309" w:rsidRDefault="00F26767" w:rsidP="004355D8">
            <w:pPr>
              <w:pStyle w:val="Bullet-noindent"/>
              <w:numPr>
                <w:ilvl w:val="0"/>
                <w:numId w:val="0"/>
              </w:numPr>
              <w:spacing w:before="60" w:after="60"/>
              <w:jc w:val="both"/>
              <w:rPr>
                <w:rFonts w:ascii="Arial" w:hAnsi="Arial" w:cs="Arial"/>
                <w:sz w:val="22"/>
                <w:szCs w:val="22"/>
              </w:rPr>
            </w:pPr>
            <w:r w:rsidRPr="008C4309">
              <w:rPr>
                <w:rFonts w:ascii="Arial" w:hAnsi="Arial" w:cs="Arial"/>
                <w:sz w:val="22"/>
                <w:szCs w:val="22"/>
              </w:rPr>
              <w:t>Enhanced</w:t>
            </w:r>
          </w:p>
        </w:tc>
      </w:tr>
      <w:tr w:rsidR="00D363B1" w:rsidRPr="00DC5C9C" w14:paraId="0A4F5893" w14:textId="77777777" w:rsidTr="20B11775">
        <w:trPr>
          <w:trHeight w:val="20"/>
        </w:trPr>
        <w:tc>
          <w:tcPr>
            <w:tcW w:w="2808" w:type="dxa"/>
          </w:tcPr>
          <w:p w14:paraId="1BD83DD1" w14:textId="3660604C" w:rsidR="00D363B1" w:rsidRPr="00DC5C9C" w:rsidRDefault="00200013" w:rsidP="004355D8">
            <w:pPr>
              <w:pStyle w:val="Bullet-noindent"/>
              <w:numPr>
                <w:ilvl w:val="0"/>
                <w:numId w:val="0"/>
              </w:numPr>
              <w:spacing w:before="60" w:after="60"/>
              <w:ind w:left="180"/>
              <w:jc w:val="both"/>
              <w:rPr>
                <w:rFonts w:ascii="Arial" w:hAnsi="Arial" w:cs="Arial"/>
                <w:b/>
                <w:sz w:val="22"/>
                <w:szCs w:val="22"/>
              </w:rPr>
            </w:pPr>
            <w:r w:rsidRPr="00DC5C9C">
              <w:rPr>
                <w:rFonts w:ascii="Arial" w:hAnsi="Arial" w:cs="Arial"/>
                <w:b/>
                <w:sz w:val="22"/>
                <w:szCs w:val="22"/>
              </w:rPr>
              <w:t xml:space="preserve">Candidate Overview </w:t>
            </w:r>
          </w:p>
        </w:tc>
        <w:tc>
          <w:tcPr>
            <w:tcW w:w="7092" w:type="dxa"/>
          </w:tcPr>
          <w:p w14:paraId="51C84015" w14:textId="273E708B" w:rsidR="00D363B1" w:rsidRPr="008C4309" w:rsidRDefault="00E44B9C" w:rsidP="004D77F8">
            <w:pPr>
              <w:pStyle w:val="Bullet-noindent"/>
              <w:numPr>
                <w:ilvl w:val="0"/>
                <w:numId w:val="0"/>
              </w:numPr>
              <w:spacing w:before="60" w:after="60"/>
              <w:rPr>
                <w:rFonts w:ascii="Arial" w:hAnsi="Arial" w:cs="Arial"/>
                <w:sz w:val="22"/>
                <w:szCs w:val="22"/>
              </w:rPr>
            </w:pPr>
            <w:r w:rsidRPr="0096753F">
              <w:rPr>
                <w:rFonts w:ascii="Arial" w:hAnsi="Arial" w:cs="Arial"/>
                <w:sz w:val="22"/>
                <w:szCs w:val="22"/>
              </w:rPr>
              <w:t xml:space="preserve">The ideal candidate will be </w:t>
            </w:r>
            <w:r w:rsidR="001C02EE">
              <w:rPr>
                <w:rFonts w:ascii="Arial" w:hAnsi="Arial" w:cs="Arial"/>
                <w:sz w:val="22"/>
                <w:szCs w:val="22"/>
              </w:rPr>
              <w:t xml:space="preserve">well </w:t>
            </w:r>
            <w:r w:rsidR="00053169" w:rsidRPr="0096753F">
              <w:rPr>
                <w:rFonts w:ascii="Arial" w:hAnsi="Arial" w:cs="Arial"/>
                <w:sz w:val="22"/>
                <w:szCs w:val="22"/>
              </w:rPr>
              <w:t>organised</w:t>
            </w:r>
            <w:r w:rsidR="008C4309" w:rsidRPr="0096753F">
              <w:rPr>
                <w:rFonts w:ascii="Arial" w:hAnsi="Arial" w:cs="Arial"/>
                <w:sz w:val="22"/>
                <w:szCs w:val="22"/>
              </w:rPr>
              <w:t xml:space="preserve">, </w:t>
            </w:r>
            <w:r w:rsidR="00697B2A" w:rsidRPr="0096753F">
              <w:rPr>
                <w:rFonts w:ascii="Arial" w:hAnsi="Arial" w:cs="Arial"/>
                <w:sz w:val="22"/>
                <w:szCs w:val="22"/>
              </w:rPr>
              <w:t xml:space="preserve">professional with a passion for ensuring high housing standards and </w:t>
            </w:r>
            <w:r w:rsidR="004D77F8" w:rsidRPr="0096753F">
              <w:rPr>
                <w:rFonts w:ascii="Arial" w:hAnsi="Arial" w:cs="Arial"/>
                <w:sz w:val="22"/>
                <w:szCs w:val="22"/>
              </w:rPr>
              <w:t>a</w:t>
            </w:r>
            <w:r w:rsidR="00697B2A" w:rsidRPr="0096753F">
              <w:rPr>
                <w:rFonts w:ascii="Arial" w:hAnsi="Arial" w:cs="Arial"/>
                <w:sz w:val="22"/>
                <w:szCs w:val="22"/>
              </w:rPr>
              <w:t xml:space="preserve"> </w:t>
            </w:r>
            <w:r w:rsidR="001C02EE">
              <w:rPr>
                <w:rFonts w:ascii="Arial" w:hAnsi="Arial" w:cs="Arial"/>
                <w:sz w:val="22"/>
                <w:szCs w:val="22"/>
              </w:rPr>
              <w:t xml:space="preserve">keen </w:t>
            </w:r>
            <w:r w:rsidR="00697B2A" w:rsidRPr="0096753F">
              <w:rPr>
                <w:rFonts w:ascii="Arial" w:hAnsi="Arial" w:cs="Arial"/>
                <w:sz w:val="22"/>
                <w:szCs w:val="22"/>
              </w:rPr>
              <w:t>eye for detail</w:t>
            </w:r>
            <w:r w:rsidR="009A2D8F" w:rsidRPr="0096753F">
              <w:rPr>
                <w:rFonts w:ascii="Arial" w:hAnsi="Arial" w:cs="Arial"/>
                <w:sz w:val="22"/>
                <w:szCs w:val="22"/>
              </w:rPr>
              <w:t>,</w:t>
            </w:r>
            <w:r w:rsidR="00A45E47" w:rsidRPr="0096753F">
              <w:rPr>
                <w:rFonts w:ascii="Arial" w:hAnsi="Arial" w:cs="Arial"/>
                <w:sz w:val="22"/>
                <w:szCs w:val="22"/>
              </w:rPr>
              <w:t xml:space="preserve"> having</w:t>
            </w:r>
            <w:r w:rsidR="009A2D8F" w:rsidRPr="0096753F">
              <w:rPr>
                <w:rFonts w:ascii="Arial" w:hAnsi="Arial" w:cs="Arial"/>
                <w:sz w:val="22"/>
                <w:szCs w:val="22"/>
              </w:rPr>
              <w:t xml:space="preserve"> </w:t>
            </w:r>
            <w:r w:rsidR="001C02EE">
              <w:rPr>
                <w:rFonts w:ascii="Arial" w:hAnsi="Arial" w:cs="Arial"/>
                <w:sz w:val="22"/>
                <w:szCs w:val="22"/>
              </w:rPr>
              <w:t xml:space="preserve">extensive </w:t>
            </w:r>
            <w:r w:rsidR="009A2D8F" w:rsidRPr="0096753F">
              <w:rPr>
                <w:rFonts w:ascii="Arial" w:hAnsi="Arial" w:cs="Arial"/>
                <w:sz w:val="22"/>
                <w:szCs w:val="22"/>
              </w:rPr>
              <w:t>technical expertise, legal awareness, and strong communication skills</w:t>
            </w:r>
            <w:r w:rsidR="001C02EE">
              <w:rPr>
                <w:rFonts w:ascii="Arial" w:hAnsi="Arial" w:cs="Arial"/>
                <w:sz w:val="22"/>
                <w:szCs w:val="22"/>
              </w:rPr>
              <w:t xml:space="preserve"> both written and Oral</w:t>
            </w:r>
            <w:r w:rsidR="009A2D8F" w:rsidRPr="0096753F">
              <w:rPr>
                <w:rFonts w:ascii="Arial" w:hAnsi="Arial" w:cs="Arial"/>
                <w:sz w:val="22"/>
                <w:szCs w:val="22"/>
              </w:rPr>
              <w:t>.</w:t>
            </w:r>
            <w:r w:rsidR="009A2D8F" w:rsidRPr="00A45E47">
              <w:rPr>
                <w:rFonts w:ascii="Arial" w:hAnsi="Arial" w:cs="Arial"/>
                <w:sz w:val="22"/>
                <w:szCs w:val="22"/>
              </w:rPr>
              <w:t xml:space="preserve"> </w:t>
            </w:r>
          </w:p>
        </w:tc>
      </w:tr>
      <w:tr w:rsidR="009C1A70" w:rsidRPr="00DC5C9C" w14:paraId="7AD6418A" w14:textId="77777777" w:rsidTr="20B11775">
        <w:tc>
          <w:tcPr>
            <w:tcW w:w="2808" w:type="dxa"/>
          </w:tcPr>
          <w:p w14:paraId="653EB831" w14:textId="77777777" w:rsidR="009C1A70" w:rsidRPr="00DC5C9C" w:rsidRDefault="009C1A70" w:rsidP="009C1A70">
            <w:pPr>
              <w:pStyle w:val="Bullet-noindent"/>
              <w:numPr>
                <w:ilvl w:val="0"/>
                <w:numId w:val="0"/>
              </w:numPr>
              <w:spacing w:before="60" w:after="60"/>
              <w:ind w:left="180"/>
              <w:jc w:val="both"/>
              <w:rPr>
                <w:rFonts w:ascii="Arial" w:hAnsi="Arial" w:cs="Arial"/>
                <w:b/>
                <w:sz w:val="22"/>
                <w:szCs w:val="22"/>
              </w:rPr>
            </w:pPr>
            <w:r w:rsidRPr="00DC5C9C">
              <w:rPr>
                <w:rFonts w:ascii="Arial" w:hAnsi="Arial" w:cs="Arial"/>
                <w:b/>
                <w:sz w:val="22"/>
                <w:szCs w:val="22"/>
              </w:rPr>
              <w:t>Role Purpose:</w:t>
            </w:r>
          </w:p>
        </w:tc>
        <w:tc>
          <w:tcPr>
            <w:tcW w:w="7092" w:type="dxa"/>
          </w:tcPr>
          <w:p w14:paraId="1EFC89E3" w14:textId="77777777" w:rsidR="000B603D" w:rsidRPr="008C4309" w:rsidRDefault="000B603D" w:rsidP="00265696">
            <w:pPr>
              <w:rPr>
                <w:rFonts w:ascii="Arial" w:hAnsi="Arial" w:cs="Arial"/>
                <w:sz w:val="22"/>
                <w:szCs w:val="22"/>
                <w14:ligatures w14:val="standardContextual"/>
              </w:rPr>
            </w:pPr>
          </w:p>
          <w:p w14:paraId="5CAE210F" w14:textId="1DEC114A" w:rsidR="0024185E" w:rsidRDefault="00265696" w:rsidP="00BD5BF4">
            <w:pPr>
              <w:rPr>
                <w:rFonts w:ascii="Arial" w:hAnsi="Arial" w:cs="Arial"/>
                <w:sz w:val="22"/>
                <w:szCs w:val="22"/>
                <w14:ligatures w14:val="standardContextual"/>
              </w:rPr>
            </w:pPr>
            <w:r w:rsidRPr="00265696">
              <w:rPr>
                <w:rFonts w:ascii="Arial" w:hAnsi="Arial" w:cs="Arial"/>
                <w:sz w:val="22"/>
                <w:szCs w:val="22"/>
                <w14:ligatures w14:val="standardContextual"/>
              </w:rPr>
              <w:t xml:space="preserve">To provide specialist surveying expertise to address legal disrepair claims and manage damp and mould cases within SW9’s housing stock. </w:t>
            </w:r>
            <w:r w:rsidR="0075456E" w:rsidRPr="008C4309">
              <w:rPr>
                <w:rFonts w:ascii="Arial" w:hAnsi="Arial" w:cs="Arial"/>
                <w:sz w:val="22"/>
                <w:szCs w:val="22"/>
                <w14:ligatures w14:val="standardContextual"/>
              </w:rPr>
              <w:t xml:space="preserve">Be able to </w:t>
            </w:r>
            <w:r w:rsidR="0075456E" w:rsidRPr="008C4309">
              <w:rPr>
                <w:rFonts w:ascii="Arial" w:hAnsi="Arial" w:cs="Arial"/>
                <w:sz w:val="22"/>
                <w:szCs w:val="22"/>
              </w:rPr>
              <w:t xml:space="preserve">diagnose damp and mould </w:t>
            </w:r>
            <w:r w:rsidR="00053169" w:rsidRPr="008C4309">
              <w:rPr>
                <w:rFonts w:ascii="Arial" w:hAnsi="Arial" w:cs="Arial"/>
                <w:sz w:val="22"/>
                <w:szCs w:val="22"/>
              </w:rPr>
              <w:t>issues and</w:t>
            </w:r>
            <w:r w:rsidR="0075456E" w:rsidRPr="008C4309">
              <w:rPr>
                <w:rFonts w:ascii="Arial" w:hAnsi="Arial" w:cs="Arial"/>
                <w:sz w:val="22"/>
                <w:szCs w:val="22"/>
              </w:rPr>
              <w:t xml:space="preserve"> provide expert</w:t>
            </w:r>
            <w:r w:rsidR="001C02EE">
              <w:rPr>
                <w:rFonts w:ascii="Arial" w:hAnsi="Arial" w:cs="Arial"/>
                <w:sz w:val="22"/>
                <w:szCs w:val="22"/>
              </w:rPr>
              <w:t xml:space="preserve"> compliant </w:t>
            </w:r>
            <w:r w:rsidR="0075456E" w:rsidRPr="008C4309">
              <w:rPr>
                <w:rFonts w:ascii="Arial" w:hAnsi="Arial" w:cs="Arial"/>
                <w:sz w:val="22"/>
                <w:szCs w:val="22"/>
              </w:rPr>
              <w:t>reports for legal cases and remedial actions.</w:t>
            </w:r>
            <w:r w:rsidR="001C02EE">
              <w:rPr>
                <w:rFonts w:ascii="Arial" w:hAnsi="Arial" w:cs="Arial"/>
                <w:sz w:val="22"/>
                <w:szCs w:val="22"/>
              </w:rPr>
              <w:t xml:space="preserve"> Including the preparation of Scott schedules, and to e</w:t>
            </w:r>
            <w:r w:rsidRPr="00265696">
              <w:rPr>
                <w:rFonts w:ascii="Arial" w:hAnsi="Arial" w:cs="Arial"/>
                <w:sz w:val="22"/>
                <w:szCs w:val="22"/>
                <w14:ligatures w14:val="standardContextual"/>
              </w:rPr>
              <w:t>nsure the timely resolution of issues, compliance with legislation, and the delivery of high-quality housing services to tenants</w:t>
            </w:r>
            <w:r w:rsidR="001C02EE">
              <w:rPr>
                <w:rFonts w:ascii="Arial" w:hAnsi="Arial" w:cs="Arial"/>
                <w:sz w:val="22"/>
                <w:szCs w:val="22"/>
                <w14:ligatures w14:val="standardContextual"/>
              </w:rPr>
              <w:t xml:space="preserve"> and end users</w:t>
            </w:r>
            <w:r w:rsidRPr="00265696">
              <w:rPr>
                <w:rFonts w:ascii="Arial" w:hAnsi="Arial" w:cs="Arial"/>
                <w:sz w:val="22"/>
                <w:szCs w:val="22"/>
                <w14:ligatures w14:val="standardContextual"/>
              </w:rPr>
              <w:t>.</w:t>
            </w:r>
          </w:p>
          <w:p w14:paraId="3EBFD340" w14:textId="77777777" w:rsidR="00E96554" w:rsidRDefault="00E96554" w:rsidP="00BD5BF4">
            <w:pPr>
              <w:rPr>
                <w:rFonts w:ascii="Arial" w:hAnsi="Arial" w:cs="Arial"/>
                <w:sz w:val="22"/>
                <w:szCs w:val="22"/>
                <w14:ligatures w14:val="standardContextual"/>
              </w:rPr>
            </w:pPr>
          </w:p>
          <w:p w14:paraId="04661E21" w14:textId="41FB918A" w:rsidR="00BD5BF4" w:rsidRDefault="00E96554" w:rsidP="00BD5BF4">
            <w:pPr>
              <w:rPr>
                <w:rFonts w:ascii="Arial" w:hAnsi="Arial" w:cs="Arial"/>
                <w:sz w:val="22"/>
                <w:szCs w:val="22"/>
              </w:rPr>
            </w:pPr>
            <w:r w:rsidRPr="0096753F">
              <w:rPr>
                <w:rFonts w:ascii="Arial" w:hAnsi="Arial" w:cs="Arial"/>
                <w:sz w:val="22"/>
                <w:szCs w:val="22"/>
              </w:rPr>
              <w:t>To be able to navigate both the physical aspects of property assessment and the procedural requirements of legal disputes, ensuring their work supports fair outcomes for all parties</w:t>
            </w:r>
            <w:r w:rsidR="001C02EE">
              <w:rPr>
                <w:rFonts w:ascii="Arial" w:hAnsi="Arial" w:cs="Arial"/>
                <w:sz w:val="22"/>
                <w:szCs w:val="22"/>
              </w:rPr>
              <w:t xml:space="preserve"> in accordance with the Pre action protocol</w:t>
            </w:r>
            <w:r w:rsidRPr="0096753F">
              <w:rPr>
                <w:rFonts w:ascii="Arial" w:hAnsi="Arial" w:cs="Arial"/>
                <w:sz w:val="22"/>
                <w:szCs w:val="22"/>
              </w:rPr>
              <w:t>.</w:t>
            </w:r>
          </w:p>
          <w:p w14:paraId="65835810" w14:textId="6018202E" w:rsidR="00E96554" w:rsidRPr="00BD5BF4" w:rsidRDefault="00E96554" w:rsidP="00BD5BF4">
            <w:pPr>
              <w:rPr>
                <w:rFonts w:ascii="Arial" w:hAnsi="Arial" w:cs="Arial"/>
                <w:sz w:val="22"/>
                <w:szCs w:val="22"/>
                <w14:ligatures w14:val="standardContextual"/>
              </w:rPr>
            </w:pPr>
          </w:p>
        </w:tc>
      </w:tr>
      <w:tr w:rsidR="009C1A70" w:rsidRPr="00DC5C9C" w14:paraId="140423B7" w14:textId="77777777" w:rsidTr="20B11775">
        <w:trPr>
          <w:trHeight w:val="249"/>
        </w:trPr>
        <w:tc>
          <w:tcPr>
            <w:tcW w:w="9900" w:type="dxa"/>
            <w:gridSpan w:val="2"/>
          </w:tcPr>
          <w:p w14:paraId="089D4246" w14:textId="105EA4F2" w:rsidR="009C1A70" w:rsidRPr="000E67D4" w:rsidRDefault="009C1A70" w:rsidP="009C1A70">
            <w:pPr>
              <w:pStyle w:val="Bullet-noindent"/>
              <w:numPr>
                <w:ilvl w:val="0"/>
                <w:numId w:val="0"/>
              </w:numPr>
              <w:spacing w:before="60" w:after="60"/>
              <w:jc w:val="both"/>
              <w:rPr>
                <w:rFonts w:ascii="Arial" w:hAnsi="Arial" w:cs="Arial"/>
                <w:b/>
                <w:sz w:val="22"/>
                <w:szCs w:val="22"/>
              </w:rPr>
            </w:pPr>
            <w:r w:rsidRPr="000E67D4">
              <w:rPr>
                <w:rFonts w:ascii="Arial" w:hAnsi="Arial" w:cs="Arial"/>
                <w:b/>
                <w:sz w:val="22"/>
                <w:szCs w:val="22"/>
              </w:rPr>
              <w:t>Key Responsibilities:</w:t>
            </w:r>
          </w:p>
        </w:tc>
      </w:tr>
      <w:tr w:rsidR="009C1A70" w:rsidRPr="00DC5C9C" w14:paraId="64543664" w14:textId="77777777" w:rsidTr="00E111D8">
        <w:trPr>
          <w:trHeight w:val="249"/>
        </w:trPr>
        <w:tc>
          <w:tcPr>
            <w:tcW w:w="9900" w:type="dxa"/>
            <w:gridSpan w:val="2"/>
            <w:shd w:val="clear" w:color="auto" w:fill="auto"/>
          </w:tcPr>
          <w:p w14:paraId="0C9DAC34" w14:textId="77777777" w:rsidR="007264A8" w:rsidRPr="000E67D4" w:rsidRDefault="007264A8" w:rsidP="007264A8">
            <w:pPr>
              <w:spacing w:before="100" w:beforeAutospacing="1" w:after="100" w:afterAutospacing="1"/>
              <w:rPr>
                <w:rFonts w:ascii="Arial" w:hAnsi="Arial" w:cs="Arial"/>
                <w:sz w:val="22"/>
                <w:szCs w:val="22"/>
              </w:rPr>
            </w:pPr>
            <w:r w:rsidRPr="000E67D4">
              <w:rPr>
                <w:rStyle w:val="Strong"/>
                <w:rFonts w:ascii="Arial" w:hAnsi="Arial" w:cs="Arial"/>
                <w:sz w:val="22"/>
                <w:szCs w:val="22"/>
              </w:rPr>
              <w:t>Legal and Disrepair Claims</w:t>
            </w:r>
          </w:p>
          <w:p w14:paraId="17E3F593" w14:textId="1BC8E91E" w:rsidR="007264A8" w:rsidRDefault="007264A8" w:rsidP="004D77F8">
            <w:pPr>
              <w:numPr>
                <w:ilvl w:val="0"/>
                <w:numId w:val="9"/>
              </w:numPr>
              <w:rPr>
                <w:rFonts w:ascii="Arial" w:hAnsi="Arial" w:cs="Arial"/>
                <w:sz w:val="22"/>
                <w:szCs w:val="22"/>
              </w:rPr>
            </w:pPr>
            <w:r w:rsidRPr="000E67D4">
              <w:rPr>
                <w:rFonts w:ascii="Arial" w:hAnsi="Arial" w:cs="Arial"/>
                <w:sz w:val="22"/>
                <w:szCs w:val="22"/>
              </w:rPr>
              <w:t>Investigate and assess properties in relation to disrepair claims under the Landlord and Tenant Act 1985 and the Homes (Fitness for Human Habitation) Act 2018.</w:t>
            </w:r>
            <w:r w:rsidR="00F50984">
              <w:rPr>
                <w:rFonts w:ascii="Arial" w:hAnsi="Arial" w:cs="Arial"/>
                <w:sz w:val="22"/>
                <w:szCs w:val="22"/>
              </w:rPr>
              <w:t xml:space="preserve"> (HHSRS)</w:t>
            </w:r>
            <w:r w:rsidR="002350C9">
              <w:rPr>
                <w:rFonts w:ascii="Arial" w:hAnsi="Arial" w:cs="Arial"/>
                <w:sz w:val="22"/>
                <w:szCs w:val="22"/>
              </w:rPr>
              <w:t xml:space="preserve"> and the prescribed hazards</w:t>
            </w:r>
          </w:p>
          <w:p w14:paraId="76105646" w14:textId="15614C30" w:rsidR="00F50984" w:rsidRPr="000E67D4" w:rsidRDefault="001C02EE" w:rsidP="004D77F8">
            <w:pPr>
              <w:numPr>
                <w:ilvl w:val="0"/>
                <w:numId w:val="9"/>
              </w:numPr>
              <w:rPr>
                <w:rFonts w:ascii="Arial" w:hAnsi="Arial" w:cs="Arial"/>
                <w:sz w:val="22"/>
                <w:szCs w:val="22"/>
              </w:rPr>
            </w:pPr>
            <w:r>
              <w:rPr>
                <w:rFonts w:ascii="Arial" w:hAnsi="Arial" w:cs="Arial"/>
                <w:sz w:val="22"/>
                <w:szCs w:val="22"/>
              </w:rPr>
              <w:t>To have a clear understanding on Sections 9</w:t>
            </w:r>
            <w:r w:rsidR="002350C9">
              <w:rPr>
                <w:rFonts w:ascii="Arial" w:hAnsi="Arial" w:cs="Arial"/>
                <w:sz w:val="22"/>
                <w:szCs w:val="22"/>
              </w:rPr>
              <w:t>A</w:t>
            </w:r>
            <w:r>
              <w:rPr>
                <w:rFonts w:ascii="Arial" w:hAnsi="Arial" w:cs="Arial"/>
                <w:sz w:val="22"/>
                <w:szCs w:val="22"/>
              </w:rPr>
              <w:t>,10</w:t>
            </w:r>
            <w:r w:rsidR="002350C9">
              <w:rPr>
                <w:rFonts w:ascii="Arial" w:hAnsi="Arial" w:cs="Arial"/>
                <w:sz w:val="22"/>
                <w:szCs w:val="22"/>
              </w:rPr>
              <w:t>, 10A</w:t>
            </w:r>
            <w:r>
              <w:rPr>
                <w:rFonts w:ascii="Arial" w:hAnsi="Arial" w:cs="Arial"/>
                <w:sz w:val="22"/>
                <w:szCs w:val="22"/>
              </w:rPr>
              <w:t xml:space="preserve"> &amp; 11</w:t>
            </w:r>
            <w:r w:rsidR="002350C9">
              <w:rPr>
                <w:rFonts w:ascii="Arial" w:hAnsi="Arial" w:cs="Arial"/>
                <w:sz w:val="22"/>
                <w:szCs w:val="22"/>
              </w:rPr>
              <w:t xml:space="preserve"> of the landlord and tenant act.</w:t>
            </w:r>
          </w:p>
          <w:p w14:paraId="1F50C219" w14:textId="41CC1595" w:rsidR="007264A8" w:rsidRPr="000E67D4" w:rsidRDefault="007264A8" w:rsidP="004D77F8">
            <w:pPr>
              <w:numPr>
                <w:ilvl w:val="0"/>
                <w:numId w:val="9"/>
              </w:numPr>
              <w:rPr>
                <w:rFonts w:ascii="Arial" w:hAnsi="Arial" w:cs="Arial"/>
                <w:sz w:val="22"/>
                <w:szCs w:val="22"/>
              </w:rPr>
            </w:pPr>
            <w:r w:rsidRPr="000E67D4">
              <w:rPr>
                <w:rFonts w:ascii="Arial" w:hAnsi="Arial" w:cs="Arial"/>
                <w:sz w:val="22"/>
                <w:szCs w:val="22"/>
              </w:rPr>
              <w:t>Demonstrate</w:t>
            </w:r>
            <w:r w:rsidR="002350C9">
              <w:rPr>
                <w:rFonts w:ascii="Arial" w:hAnsi="Arial" w:cs="Arial"/>
                <w:sz w:val="22"/>
                <w:szCs w:val="22"/>
              </w:rPr>
              <w:t xml:space="preserve"> a detailed un</w:t>
            </w:r>
            <w:r w:rsidRPr="000E67D4">
              <w:rPr>
                <w:rFonts w:ascii="Arial" w:hAnsi="Arial" w:cs="Arial"/>
                <w:sz w:val="22"/>
                <w:szCs w:val="22"/>
              </w:rPr>
              <w:t xml:space="preserve">derstanding of </w:t>
            </w:r>
            <w:r w:rsidR="002350C9">
              <w:rPr>
                <w:rFonts w:ascii="Arial" w:hAnsi="Arial" w:cs="Arial"/>
                <w:sz w:val="22"/>
                <w:szCs w:val="22"/>
              </w:rPr>
              <w:t xml:space="preserve">the </w:t>
            </w:r>
            <w:r w:rsidRPr="000E67D4">
              <w:rPr>
                <w:rFonts w:ascii="Arial" w:hAnsi="Arial" w:cs="Arial"/>
                <w:sz w:val="22"/>
                <w:szCs w:val="22"/>
              </w:rPr>
              <w:t>landlord</w:t>
            </w:r>
            <w:r w:rsidR="002350C9">
              <w:rPr>
                <w:rFonts w:ascii="Arial" w:hAnsi="Arial" w:cs="Arial"/>
                <w:sz w:val="22"/>
                <w:szCs w:val="22"/>
              </w:rPr>
              <w:t xml:space="preserve">, </w:t>
            </w:r>
            <w:r w:rsidRPr="000E67D4">
              <w:rPr>
                <w:rFonts w:ascii="Arial" w:hAnsi="Arial" w:cs="Arial"/>
                <w:sz w:val="22"/>
                <w:szCs w:val="22"/>
              </w:rPr>
              <w:t>tenant</w:t>
            </w:r>
            <w:r w:rsidR="002350C9">
              <w:rPr>
                <w:rFonts w:ascii="Arial" w:hAnsi="Arial" w:cs="Arial"/>
                <w:sz w:val="22"/>
                <w:szCs w:val="22"/>
              </w:rPr>
              <w:t xml:space="preserve"> and Leaseholder</w:t>
            </w:r>
            <w:r w:rsidRPr="000E67D4">
              <w:rPr>
                <w:rFonts w:ascii="Arial" w:hAnsi="Arial" w:cs="Arial"/>
                <w:sz w:val="22"/>
                <w:szCs w:val="22"/>
              </w:rPr>
              <w:t xml:space="preserve"> responsibilities regarding property maintenance</w:t>
            </w:r>
            <w:r w:rsidR="002350C9">
              <w:rPr>
                <w:rFonts w:ascii="Arial" w:hAnsi="Arial" w:cs="Arial"/>
                <w:sz w:val="22"/>
                <w:szCs w:val="22"/>
              </w:rPr>
              <w:t xml:space="preserve"> in both communal and residential environments</w:t>
            </w:r>
            <w:r w:rsidRPr="000E67D4">
              <w:rPr>
                <w:rFonts w:ascii="Arial" w:hAnsi="Arial" w:cs="Arial"/>
                <w:sz w:val="22"/>
                <w:szCs w:val="22"/>
              </w:rPr>
              <w:t>.</w:t>
            </w:r>
          </w:p>
          <w:p w14:paraId="78330DAC" w14:textId="69E2C025" w:rsidR="007264A8" w:rsidRPr="000E67D4" w:rsidRDefault="007264A8" w:rsidP="004D77F8">
            <w:pPr>
              <w:numPr>
                <w:ilvl w:val="0"/>
                <w:numId w:val="9"/>
              </w:numPr>
              <w:rPr>
                <w:rFonts w:ascii="Arial" w:hAnsi="Arial" w:cs="Arial"/>
                <w:sz w:val="22"/>
                <w:szCs w:val="22"/>
              </w:rPr>
            </w:pPr>
            <w:r w:rsidRPr="000E67D4">
              <w:rPr>
                <w:rFonts w:ascii="Arial" w:hAnsi="Arial" w:cs="Arial"/>
                <w:sz w:val="22"/>
                <w:szCs w:val="22"/>
              </w:rPr>
              <w:t xml:space="preserve">Produce detailed inspection reports, work schedules, </w:t>
            </w:r>
            <w:r w:rsidR="002350C9">
              <w:rPr>
                <w:rFonts w:ascii="Arial" w:hAnsi="Arial" w:cs="Arial"/>
                <w:sz w:val="22"/>
                <w:szCs w:val="22"/>
              </w:rPr>
              <w:t xml:space="preserve">Scott schedules </w:t>
            </w:r>
            <w:r w:rsidRPr="000E67D4">
              <w:rPr>
                <w:rFonts w:ascii="Arial" w:hAnsi="Arial" w:cs="Arial"/>
                <w:sz w:val="22"/>
                <w:szCs w:val="22"/>
              </w:rPr>
              <w:t xml:space="preserve">and photographic evidence for </w:t>
            </w:r>
            <w:r w:rsidR="002350C9">
              <w:rPr>
                <w:rFonts w:ascii="Arial" w:hAnsi="Arial" w:cs="Arial"/>
                <w:sz w:val="22"/>
                <w:szCs w:val="22"/>
              </w:rPr>
              <w:t>use in legal matters with appropriate terminology used for use under SJE questioning in court.</w:t>
            </w:r>
          </w:p>
          <w:p w14:paraId="59A08275" w14:textId="77777777" w:rsidR="007264A8" w:rsidRPr="000E67D4" w:rsidRDefault="007264A8" w:rsidP="004D77F8">
            <w:pPr>
              <w:numPr>
                <w:ilvl w:val="0"/>
                <w:numId w:val="9"/>
              </w:numPr>
              <w:rPr>
                <w:rFonts w:ascii="Arial" w:hAnsi="Arial" w:cs="Arial"/>
                <w:sz w:val="22"/>
                <w:szCs w:val="22"/>
              </w:rPr>
            </w:pPr>
            <w:r w:rsidRPr="000E67D4">
              <w:rPr>
                <w:rFonts w:ascii="Arial" w:hAnsi="Arial" w:cs="Arial"/>
                <w:sz w:val="22"/>
                <w:szCs w:val="22"/>
              </w:rPr>
              <w:t>Represent the organisation as an expert witness in court or tribunal proceedings.</w:t>
            </w:r>
          </w:p>
          <w:p w14:paraId="7DB9AFD2" w14:textId="71E665E9" w:rsidR="007264A8" w:rsidRPr="000E67D4" w:rsidRDefault="007264A8" w:rsidP="004D77F8">
            <w:pPr>
              <w:numPr>
                <w:ilvl w:val="0"/>
                <w:numId w:val="9"/>
              </w:numPr>
              <w:rPr>
                <w:rFonts w:ascii="Arial" w:hAnsi="Arial" w:cs="Arial"/>
                <w:sz w:val="22"/>
                <w:szCs w:val="22"/>
              </w:rPr>
            </w:pPr>
            <w:r w:rsidRPr="000E67D4">
              <w:rPr>
                <w:rFonts w:ascii="Arial" w:hAnsi="Arial" w:cs="Arial"/>
                <w:sz w:val="22"/>
                <w:szCs w:val="22"/>
              </w:rPr>
              <w:t>Collaborate with legal teams, insurers,</w:t>
            </w:r>
            <w:r w:rsidR="002350C9">
              <w:rPr>
                <w:rFonts w:ascii="Arial" w:hAnsi="Arial" w:cs="Arial"/>
                <w:sz w:val="22"/>
                <w:szCs w:val="22"/>
              </w:rPr>
              <w:t xml:space="preserve"> loss adjusters, </w:t>
            </w:r>
            <w:r w:rsidRPr="000E67D4">
              <w:rPr>
                <w:rFonts w:ascii="Arial" w:hAnsi="Arial" w:cs="Arial"/>
                <w:sz w:val="22"/>
                <w:szCs w:val="22"/>
              </w:rPr>
              <w:t>tenants</w:t>
            </w:r>
            <w:r w:rsidR="002350C9">
              <w:rPr>
                <w:rFonts w:ascii="Arial" w:hAnsi="Arial" w:cs="Arial"/>
                <w:sz w:val="22"/>
                <w:szCs w:val="22"/>
              </w:rPr>
              <w:t xml:space="preserve"> Leaseholders and 3</w:t>
            </w:r>
            <w:r w:rsidR="002350C9" w:rsidRPr="002350C9">
              <w:rPr>
                <w:rFonts w:ascii="Arial" w:hAnsi="Arial" w:cs="Arial"/>
                <w:sz w:val="22"/>
                <w:szCs w:val="22"/>
                <w:vertAlign w:val="superscript"/>
              </w:rPr>
              <w:t>rd</w:t>
            </w:r>
            <w:r w:rsidR="002350C9">
              <w:rPr>
                <w:rFonts w:ascii="Arial" w:hAnsi="Arial" w:cs="Arial"/>
                <w:sz w:val="22"/>
                <w:szCs w:val="22"/>
              </w:rPr>
              <w:t xml:space="preserve"> party clients</w:t>
            </w:r>
            <w:r w:rsidRPr="000E67D4">
              <w:rPr>
                <w:rFonts w:ascii="Arial" w:hAnsi="Arial" w:cs="Arial"/>
                <w:sz w:val="22"/>
                <w:szCs w:val="22"/>
              </w:rPr>
              <w:t xml:space="preserve"> to reach effective resolutions.</w:t>
            </w:r>
          </w:p>
          <w:p w14:paraId="579B0C04" w14:textId="325CE097" w:rsidR="007264A8" w:rsidRPr="000E67D4" w:rsidRDefault="007264A8" w:rsidP="004D77F8">
            <w:pPr>
              <w:numPr>
                <w:ilvl w:val="0"/>
                <w:numId w:val="9"/>
              </w:numPr>
              <w:rPr>
                <w:rFonts w:ascii="Arial" w:hAnsi="Arial" w:cs="Arial"/>
                <w:sz w:val="22"/>
                <w:szCs w:val="22"/>
              </w:rPr>
            </w:pPr>
            <w:r w:rsidRPr="000E67D4">
              <w:rPr>
                <w:rFonts w:ascii="Arial" w:hAnsi="Arial" w:cs="Arial"/>
                <w:sz w:val="22"/>
                <w:szCs w:val="22"/>
              </w:rPr>
              <w:t>Monitor case progress to ensure compliance with</w:t>
            </w:r>
            <w:r w:rsidR="002350C9">
              <w:rPr>
                <w:rFonts w:ascii="Arial" w:hAnsi="Arial" w:cs="Arial"/>
                <w:sz w:val="22"/>
                <w:szCs w:val="22"/>
              </w:rPr>
              <w:t xml:space="preserve"> Tomlin orders, legal </w:t>
            </w:r>
            <w:r w:rsidRPr="000E67D4">
              <w:rPr>
                <w:rFonts w:ascii="Arial" w:hAnsi="Arial" w:cs="Arial"/>
                <w:sz w:val="22"/>
                <w:szCs w:val="22"/>
              </w:rPr>
              <w:t>orders</w:t>
            </w:r>
            <w:r w:rsidR="002350C9">
              <w:rPr>
                <w:rFonts w:ascii="Arial" w:hAnsi="Arial" w:cs="Arial"/>
                <w:sz w:val="22"/>
                <w:szCs w:val="22"/>
              </w:rPr>
              <w:t xml:space="preserve">, </w:t>
            </w:r>
            <w:r w:rsidRPr="000E67D4">
              <w:rPr>
                <w:rFonts w:ascii="Arial" w:hAnsi="Arial" w:cs="Arial"/>
                <w:sz w:val="22"/>
                <w:szCs w:val="22"/>
              </w:rPr>
              <w:t>settlement</w:t>
            </w:r>
            <w:r w:rsidR="002350C9">
              <w:rPr>
                <w:rFonts w:ascii="Arial" w:hAnsi="Arial" w:cs="Arial"/>
                <w:sz w:val="22"/>
                <w:szCs w:val="22"/>
              </w:rPr>
              <w:t xml:space="preserve"> agreements and completion of work</w:t>
            </w:r>
            <w:r w:rsidRPr="000E67D4">
              <w:rPr>
                <w:rFonts w:ascii="Arial" w:hAnsi="Arial" w:cs="Arial"/>
                <w:sz w:val="22"/>
                <w:szCs w:val="22"/>
              </w:rPr>
              <w:t xml:space="preserve"> terms</w:t>
            </w:r>
            <w:r w:rsidR="002350C9">
              <w:rPr>
                <w:rFonts w:ascii="Arial" w:hAnsi="Arial" w:cs="Arial"/>
                <w:sz w:val="22"/>
                <w:szCs w:val="22"/>
              </w:rPr>
              <w:t xml:space="preserve"> in accordance with orders provided by the court to prevent breaches and additional costs</w:t>
            </w:r>
            <w:r w:rsidRPr="000E67D4">
              <w:rPr>
                <w:rFonts w:ascii="Arial" w:hAnsi="Arial" w:cs="Arial"/>
                <w:sz w:val="22"/>
                <w:szCs w:val="22"/>
              </w:rPr>
              <w:t>.</w:t>
            </w:r>
          </w:p>
          <w:p w14:paraId="7228D1B0" w14:textId="2E588E46" w:rsidR="007264A8" w:rsidRDefault="007264A8" w:rsidP="004D77F8">
            <w:pPr>
              <w:numPr>
                <w:ilvl w:val="0"/>
                <w:numId w:val="9"/>
              </w:numPr>
              <w:rPr>
                <w:rFonts w:ascii="Arial" w:hAnsi="Arial" w:cs="Arial"/>
                <w:sz w:val="22"/>
                <w:szCs w:val="22"/>
              </w:rPr>
            </w:pPr>
            <w:r w:rsidRPr="000E67D4">
              <w:rPr>
                <w:rFonts w:ascii="Arial" w:hAnsi="Arial" w:cs="Arial"/>
                <w:sz w:val="22"/>
                <w:szCs w:val="22"/>
              </w:rPr>
              <w:t>Conduct inspections and prepare specifications for new</w:t>
            </w:r>
            <w:r w:rsidR="002350C9">
              <w:rPr>
                <w:rFonts w:ascii="Arial" w:hAnsi="Arial" w:cs="Arial"/>
                <w:sz w:val="22"/>
                <w:szCs w:val="22"/>
              </w:rPr>
              <w:t xml:space="preserve"> and or existing</w:t>
            </w:r>
            <w:r w:rsidRPr="000E67D4">
              <w:rPr>
                <w:rFonts w:ascii="Arial" w:hAnsi="Arial" w:cs="Arial"/>
                <w:sz w:val="22"/>
                <w:szCs w:val="22"/>
              </w:rPr>
              <w:t xml:space="preserve"> disrepair claims</w:t>
            </w:r>
            <w:r w:rsidR="002350C9">
              <w:rPr>
                <w:rFonts w:ascii="Arial" w:hAnsi="Arial" w:cs="Arial"/>
                <w:sz w:val="22"/>
                <w:szCs w:val="22"/>
              </w:rPr>
              <w:t xml:space="preserve"> in accordance with the required </w:t>
            </w:r>
            <w:r w:rsidR="00A33889">
              <w:rPr>
                <w:rFonts w:ascii="Arial" w:hAnsi="Arial" w:cs="Arial"/>
                <w:sz w:val="22"/>
                <w:szCs w:val="22"/>
              </w:rPr>
              <w:t xml:space="preserve">Part 35 </w:t>
            </w:r>
            <w:r w:rsidR="002350C9">
              <w:rPr>
                <w:rFonts w:ascii="Arial" w:hAnsi="Arial" w:cs="Arial"/>
                <w:sz w:val="22"/>
                <w:szCs w:val="22"/>
              </w:rPr>
              <w:t>compliant</w:t>
            </w:r>
            <w:r w:rsidR="00A33889">
              <w:rPr>
                <w:rFonts w:ascii="Arial" w:hAnsi="Arial" w:cs="Arial"/>
                <w:sz w:val="22"/>
                <w:szCs w:val="22"/>
              </w:rPr>
              <w:t xml:space="preserve"> r</w:t>
            </w:r>
            <w:r w:rsidR="002350C9">
              <w:rPr>
                <w:rFonts w:ascii="Arial" w:hAnsi="Arial" w:cs="Arial"/>
                <w:sz w:val="22"/>
                <w:szCs w:val="22"/>
              </w:rPr>
              <w:t>eport and Scott schedule</w:t>
            </w:r>
            <w:r w:rsidR="00A33889">
              <w:rPr>
                <w:rFonts w:ascii="Arial" w:hAnsi="Arial" w:cs="Arial"/>
                <w:sz w:val="22"/>
                <w:szCs w:val="22"/>
              </w:rPr>
              <w:t>.</w:t>
            </w:r>
          </w:p>
          <w:p w14:paraId="1E88F0DF" w14:textId="17C92AF5" w:rsidR="00A33889" w:rsidRDefault="00A33889" w:rsidP="004D77F8">
            <w:pPr>
              <w:numPr>
                <w:ilvl w:val="0"/>
                <w:numId w:val="9"/>
              </w:numPr>
              <w:rPr>
                <w:rFonts w:ascii="Arial" w:hAnsi="Arial" w:cs="Arial"/>
                <w:sz w:val="22"/>
                <w:szCs w:val="22"/>
              </w:rPr>
            </w:pPr>
            <w:r>
              <w:rPr>
                <w:rFonts w:ascii="Arial" w:hAnsi="Arial" w:cs="Arial"/>
                <w:sz w:val="22"/>
                <w:szCs w:val="22"/>
              </w:rPr>
              <w:t xml:space="preserve">Prepare detailed specifications, including financial costings by using NHF data to assist with preparing costs for detailed examination. </w:t>
            </w:r>
          </w:p>
          <w:p w14:paraId="776A09FE" w14:textId="0AC86254" w:rsidR="00A33889" w:rsidRDefault="00A33889" w:rsidP="004D77F8">
            <w:pPr>
              <w:numPr>
                <w:ilvl w:val="0"/>
                <w:numId w:val="9"/>
              </w:numPr>
              <w:rPr>
                <w:rFonts w:ascii="Arial" w:hAnsi="Arial" w:cs="Arial"/>
                <w:sz w:val="22"/>
                <w:szCs w:val="22"/>
              </w:rPr>
            </w:pPr>
            <w:r>
              <w:rPr>
                <w:rFonts w:ascii="Arial" w:hAnsi="Arial" w:cs="Arial"/>
                <w:sz w:val="22"/>
                <w:szCs w:val="22"/>
              </w:rPr>
              <w:t xml:space="preserve">Prepare detailed reports, identifying trends, </w:t>
            </w:r>
            <w:r w:rsidR="00FC0C45">
              <w:rPr>
                <w:rFonts w:ascii="Arial" w:hAnsi="Arial" w:cs="Arial"/>
                <w:sz w:val="22"/>
                <w:szCs w:val="22"/>
              </w:rPr>
              <w:t>costs, and levels of exposure of which can be tracked against WIP and overriding budget controls via a risk matrix</w:t>
            </w:r>
            <w:r>
              <w:rPr>
                <w:rFonts w:ascii="Arial" w:hAnsi="Arial" w:cs="Arial"/>
                <w:sz w:val="22"/>
                <w:szCs w:val="22"/>
              </w:rPr>
              <w:t xml:space="preserve">. </w:t>
            </w:r>
          </w:p>
          <w:p w14:paraId="40CA58F5" w14:textId="77777777" w:rsidR="00EC1998" w:rsidRPr="00A33889" w:rsidRDefault="00EC1998" w:rsidP="00EC1998">
            <w:pPr>
              <w:rPr>
                <w:rFonts w:ascii="Arial" w:hAnsi="Arial" w:cs="Arial"/>
                <w:sz w:val="22"/>
                <w:szCs w:val="22"/>
              </w:rPr>
            </w:pPr>
          </w:p>
          <w:p w14:paraId="23013DC8" w14:textId="77777777" w:rsidR="007264A8" w:rsidRPr="000E67D4" w:rsidRDefault="007264A8" w:rsidP="007264A8">
            <w:pPr>
              <w:spacing w:before="100" w:beforeAutospacing="1" w:after="100" w:afterAutospacing="1"/>
              <w:rPr>
                <w:rFonts w:ascii="Arial" w:hAnsi="Arial" w:cs="Arial"/>
                <w:sz w:val="22"/>
                <w:szCs w:val="22"/>
              </w:rPr>
            </w:pPr>
            <w:r w:rsidRPr="000E67D4">
              <w:rPr>
                <w:rStyle w:val="Strong"/>
                <w:rFonts w:ascii="Arial" w:hAnsi="Arial" w:cs="Arial"/>
                <w:sz w:val="22"/>
                <w:szCs w:val="22"/>
              </w:rPr>
              <w:t>Damp and Mould Management</w:t>
            </w:r>
          </w:p>
          <w:p w14:paraId="01ABEA6A" w14:textId="3B6523B2" w:rsidR="007264A8" w:rsidRDefault="007264A8" w:rsidP="004D77F8">
            <w:pPr>
              <w:numPr>
                <w:ilvl w:val="0"/>
                <w:numId w:val="9"/>
              </w:numPr>
              <w:rPr>
                <w:rFonts w:ascii="Arial" w:hAnsi="Arial" w:cs="Arial"/>
                <w:sz w:val="22"/>
                <w:szCs w:val="22"/>
              </w:rPr>
            </w:pPr>
            <w:r w:rsidRPr="00A33889">
              <w:rPr>
                <w:rFonts w:ascii="Arial" w:hAnsi="Arial" w:cs="Arial"/>
                <w:sz w:val="22"/>
                <w:szCs w:val="22"/>
              </w:rPr>
              <w:t>Carry out in-depth inspections to identify causes of damp and mould, including condensation,</w:t>
            </w:r>
            <w:r w:rsidR="00A33889" w:rsidRPr="00A33889">
              <w:rPr>
                <w:rFonts w:ascii="Arial" w:hAnsi="Arial" w:cs="Arial"/>
                <w:sz w:val="22"/>
                <w:szCs w:val="22"/>
              </w:rPr>
              <w:t xml:space="preserve"> Penetrative, R</w:t>
            </w:r>
            <w:r w:rsidRPr="00A33889">
              <w:rPr>
                <w:rFonts w:ascii="Arial" w:hAnsi="Arial" w:cs="Arial"/>
                <w:sz w:val="22"/>
                <w:szCs w:val="22"/>
              </w:rPr>
              <w:t>ising</w:t>
            </w:r>
            <w:r w:rsidR="00A33889" w:rsidRPr="00A33889">
              <w:rPr>
                <w:rFonts w:ascii="Arial" w:hAnsi="Arial" w:cs="Arial"/>
                <w:sz w:val="22"/>
                <w:szCs w:val="22"/>
              </w:rPr>
              <w:t>, Hygroscopic</w:t>
            </w:r>
            <w:r w:rsidR="00A33889">
              <w:rPr>
                <w:rFonts w:ascii="Arial" w:hAnsi="Arial" w:cs="Arial"/>
                <w:sz w:val="22"/>
                <w:szCs w:val="22"/>
              </w:rPr>
              <w:t>,</w:t>
            </w:r>
            <w:r w:rsidRPr="00A33889">
              <w:rPr>
                <w:rFonts w:ascii="Arial" w:hAnsi="Arial" w:cs="Arial"/>
                <w:sz w:val="22"/>
                <w:szCs w:val="22"/>
              </w:rPr>
              <w:t xml:space="preserve"> </w:t>
            </w:r>
            <w:r w:rsidR="00A33889">
              <w:rPr>
                <w:rFonts w:ascii="Arial" w:hAnsi="Arial" w:cs="Arial"/>
                <w:sz w:val="22"/>
                <w:szCs w:val="22"/>
              </w:rPr>
              <w:t xml:space="preserve">construction related and </w:t>
            </w:r>
            <w:r w:rsidRPr="00A33889">
              <w:rPr>
                <w:rFonts w:ascii="Arial" w:hAnsi="Arial" w:cs="Arial"/>
                <w:sz w:val="22"/>
                <w:szCs w:val="22"/>
              </w:rPr>
              <w:t>water ingress.</w:t>
            </w:r>
          </w:p>
          <w:p w14:paraId="234D4B79" w14:textId="7EAAD8DF" w:rsidR="00EC1998" w:rsidRPr="00A33889" w:rsidRDefault="00EC1998" w:rsidP="004D77F8">
            <w:pPr>
              <w:numPr>
                <w:ilvl w:val="0"/>
                <w:numId w:val="9"/>
              </w:numPr>
              <w:rPr>
                <w:rFonts w:ascii="Arial" w:hAnsi="Arial" w:cs="Arial"/>
                <w:sz w:val="22"/>
                <w:szCs w:val="22"/>
              </w:rPr>
            </w:pPr>
            <w:r>
              <w:rPr>
                <w:rFonts w:ascii="Arial" w:hAnsi="Arial" w:cs="Arial"/>
                <w:sz w:val="22"/>
                <w:szCs w:val="22"/>
              </w:rPr>
              <w:t xml:space="preserve">Ensure that SW9 adhere to the implementation of </w:t>
            </w:r>
            <w:r w:rsidRPr="00EC1998">
              <w:rPr>
                <w:rFonts w:ascii="Arial" w:hAnsi="Arial" w:cs="Arial"/>
                <w:sz w:val="22"/>
                <w:szCs w:val="22"/>
              </w:rPr>
              <w:t>Awaab's Law</w:t>
            </w:r>
            <w:r>
              <w:rPr>
                <w:rFonts w:ascii="Arial" w:hAnsi="Arial" w:cs="Arial"/>
                <w:sz w:val="22"/>
                <w:szCs w:val="22"/>
              </w:rPr>
              <w:t xml:space="preserve"> (</w:t>
            </w:r>
            <w:r w:rsidRPr="00EC1998">
              <w:rPr>
                <w:rFonts w:ascii="Arial" w:hAnsi="Arial" w:cs="Arial"/>
                <w:sz w:val="22"/>
                <w:szCs w:val="22"/>
              </w:rPr>
              <w:t>Social Housing (Regulation) Act 2023</w:t>
            </w:r>
            <w:r>
              <w:rPr>
                <w:rFonts w:ascii="Arial" w:hAnsi="Arial" w:cs="Arial"/>
                <w:sz w:val="22"/>
                <w:szCs w:val="22"/>
              </w:rPr>
              <w:t>)</w:t>
            </w:r>
            <w:r w:rsidRPr="00EC1998">
              <w:rPr>
                <w:rFonts w:ascii="Arial" w:hAnsi="Arial" w:cs="Arial"/>
                <w:sz w:val="22"/>
                <w:szCs w:val="22"/>
              </w:rPr>
              <w:t xml:space="preserve">, </w:t>
            </w:r>
            <w:r>
              <w:rPr>
                <w:rFonts w:ascii="Arial" w:hAnsi="Arial" w:cs="Arial"/>
                <w:sz w:val="22"/>
                <w:szCs w:val="22"/>
              </w:rPr>
              <w:t>in regards to it’s mandated</w:t>
            </w:r>
            <w:r w:rsidRPr="00EC1998">
              <w:rPr>
                <w:rFonts w:ascii="Arial" w:hAnsi="Arial" w:cs="Arial"/>
                <w:sz w:val="22"/>
                <w:szCs w:val="22"/>
              </w:rPr>
              <w:t xml:space="preserve"> that social landlords</w:t>
            </w:r>
            <w:r>
              <w:rPr>
                <w:rFonts w:ascii="Arial" w:hAnsi="Arial" w:cs="Arial"/>
                <w:sz w:val="22"/>
                <w:szCs w:val="22"/>
              </w:rPr>
              <w:t xml:space="preserve"> such as SW9</w:t>
            </w:r>
            <w:r w:rsidRPr="00EC1998">
              <w:rPr>
                <w:rFonts w:ascii="Arial" w:hAnsi="Arial" w:cs="Arial"/>
                <w:sz w:val="22"/>
                <w:szCs w:val="22"/>
              </w:rPr>
              <w:t xml:space="preserve"> investigate and address damp and mo</w:t>
            </w:r>
            <w:r>
              <w:rPr>
                <w:rFonts w:ascii="Arial" w:hAnsi="Arial" w:cs="Arial"/>
                <w:sz w:val="22"/>
                <w:szCs w:val="22"/>
              </w:rPr>
              <w:t>u</w:t>
            </w:r>
            <w:r w:rsidRPr="00EC1998">
              <w:rPr>
                <w:rFonts w:ascii="Arial" w:hAnsi="Arial" w:cs="Arial"/>
                <w:sz w:val="22"/>
                <w:szCs w:val="22"/>
              </w:rPr>
              <w:t>ld issues within specific timeframes</w:t>
            </w:r>
            <w:r>
              <w:rPr>
                <w:rFonts w:ascii="Arial" w:hAnsi="Arial" w:cs="Arial"/>
                <w:sz w:val="22"/>
                <w:szCs w:val="22"/>
              </w:rPr>
              <w:t xml:space="preserve"> and conduct the necessary inspections, reports and repairs within the associated timeframes</w:t>
            </w:r>
            <w:r w:rsidRPr="00EC1998">
              <w:rPr>
                <w:rFonts w:ascii="Arial" w:hAnsi="Arial" w:cs="Arial"/>
                <w:sz w:val="22"/>
                <w:szCs w:val="22"/>
              </w:rPr>
              <w:t> </w:t>
            </w:r>
          </w:p>
          <w:p w14:paraId="3B4CA64C" w14:textId="60617F42" w:rsidR="007264A8" w:rsidRPr="000E67D4" w:rsidRDefault="007264A8" w:rsidP="004D77F8">
            <w:pPr>
              <w:numPr>
                <w:ilvl w:val="0"/>
                <w:numId w:val="9"/>
              </w:numPr>
              <w:rPr>
                <w:rFonts w:ascii="Arial" w:hAnsi="Arial" w:cs="Arial"/>
                <w:sz w:val="22"/>
                <w:szCs w:val="22"/>
              </w:rPr>
            </w:pPr>
            <w:r w:rsidRPr="000E67D4">
              <w:rPr>
                <w:rFonts w:ascii="Arial" w:hAnsi="Arial" w:cs="Arial"/>
                <w:sz w:val="22"/>
                <w:szCs w:val="22"/>
              </w:rPr>
              <w:t>Recommend and oversee appropriate remedial actions, including repairs, tenant guidance,</w:t>
            </w:r>
            <w:r w:rsidR="00A33889">
              <w:rPr>
                <w:rFonts w:ascii="Arial" w:hAnsi="Arial" w:cs="Arial"/>
                <w:sz w:val="22"/>
                <w:szCs w:val="22"/>
              </w:rPr>
              <w:t xml:space="preserve"> guidance to both internal </w:t>
            </w:r>
            <w:r w:rsidRPr="000E67D4">
              <w:rPr>
                <w:rFonts w:ascii="Arial" w:hAnsi="Arial" w:cs="Arial"/>
                <w:sz w:val="22"/>
                <w:szCs w:val="22"/>
              </w:rPr>
              <w:t>and environmental controls.</w:t>
            </w:r>
          </w:p>
          <w:p w14:paraId="06947786" w14:textId="77777777" w:rsidR="007264A8" w:rsidRDefault="007264A8" w:rsidP="004D77F8">
            <w:pPr>
              <w:numPr>
                <w:ilvl w:val="0"/>
                <w:numId w:val="9"/>
              </w:numPr>
              <w:rPr>
                <w:rFonts w:ascii="Arial" w:hAnsi="Arial" w:cs="Arial"/>
                <w:sz w:val="22"/>
                <w:szCs w:val="22"/>
              </w:rPr>
            </w:pPr>
            <w:r w:rsidRPr="000E67D4">
              <w:rPr>
                <w:rFonts w:ascii="Arial" w:hAnsi="Arial" w:cs="Arial"/>
                <w:sz w:val="22"/>
                <w:szCs w:val="22"/>
              </w:rPr>
              <w:t>Develop and implement preventative strategies across the housing stock.</w:t>
            </w:r>
          </w:p>
          <w:p w14:paraId="3DCC0111" w14:textId="38E52C17" w:rsidR="00A33889" w:rsidRPr="000E67D4" w:rsidRDefault="00A33889" w:rsidP="004D77F8">
            <w:pPr>
              <w:numPr>
                <w:ilvl w:val="0"/>
                <w:numId w:val="9"/>
              </w:numPr>
              <w:rPr>
                <w:rFonts w:ascii="Arial" w:hAnsi="Arial" w:cs="Arial"/>
                <w:sz w:val="22"/>
                <w:szCs w:val="22"/>
              </w:rPr>
            </w:pPr>
            <w:r>
              <w:rPr>
                <w:rFonts w:ascii="Arial" w:hAnsi="Arial" w:cs="Arial"/>
                <w:sz w:val="22"/>
                <w:szCs w:val="22"/>
              </w:rPr>
              <w:t xml:space="preserve">Educate both internal and external stakeholders on the preventative measures to assist with damp and mould cases, whilst identifying key trends in our housing stock.   </w:t>
            </w:r>
          </w:p>
          <w:p w14:paraId="08BA05DB" w14:textId="03FD4FF7" w:rsidR="007264A8" w:rsidRPr="000E67D4" w:rsidRDefault="007264A8" w:rsidP="004D77F8">
            <w:pPr>
              <w:numPr>
                <w:ilvl w:val="0"/>
                <w:numId w:val="9"/>
              </w:numPr>
              <w:rPr>
                <w:rFonts w:ascii="Arial" w:hAnsi="Arial" w:cs="Arial"/>
                <w:sz w:val="22"/>
                <w:szCs w:val="22"/>
              </w:rPr>
            </w:pPr>
            <w:r w:rsidRPr="000E67D4">
              <w:rPr>
                <w:rFonts w:ascii="Arial" w:hAnsi="Arial" w:cs="Arial"/>
                <w:sz w:val="22"/>
                <w:szCs w:val="22"/>
              </w:rPr>
              <w:t>Work in partnership with contractors to ensure high-quality and timely repairs</w:t>
            </w:r>
            <w:r w:rsidR="00A33889">
              <w:rPr>
                <w:rFonts w:ascii="Arial" w:hAnsi="Arial" w:cs="Arial"/>
                <w:sz w:val="22"/>
                <w:szCs w:val="22"/>
              </w:rPr>
              <w:t xml:space="preserve"> service with key components used to help reduce multiple visits.</w:t>
            </w:r>
          </w:p>
          <w:p w14:paraId="637F628C" w14:textId="419955D0" w:rsidR="007264A8" w:rsidRPr="000E67D4" w:rsidRDefault="007264A8" w:rsidP="004D77F8">
            <w:pPr>
              <w:numPr>
                <w:ilvl w:val="0"/>
                <w:numId w:val="9"/>
              </w:numPr>
              <w:rPr>
                <w:rFonts w:ascii="Arial" w:hAnsi="Arial" w:cs="Arial"/>
                <w:sz w:val="22"/>
                <w:szCs w:val="22"/>
              </w:rPr>
            </w:pPr>
            <w:r w:rsidRPr="000E67D4">
              <w:rPr>
                <w:rFonts w:ascii="Arial" w:hAnsi="Arial" w:cs="Arial"/>
                <w:sz w:val="22"/>
                <w:szCs w:val="22"/>
              </w:rPr>
              <w:t xml:space="preserve">Evaluate the extent of </w:t>
            </w:r>
            <w:r w:rsidR="00A33889">
              <w:rPr>
                <w:rFonts w:ascii="Arial" w:hAnsi="Arial" w:cs="Arial"/>
                <w:sz w:val="22"/>
                <w:szCs w:val="22"/>
              </w:rPr>
              <w:t xml:space="preserve">Damp and Mould cases, against </w:t>
            </w:r>
            <w:r w:rsidRPr="000E67D4">
              <w:rPr>
                <w:rFonts w:ascii="Arial" w:hAnsi="Arial" w:cs="Arial"/>
                <w:sz w:val="22"/>
                <w:szCs w:val="22"/>
              </w:rPr>
              <w:t>disrepair</w:t>
            </w:r>
            <w:r w:rsidR="00A33889">
              <w:rPr>
                <w:rFonts w:ascii="Arial" w:hAnsi="Arial" w:cs="Arial"/>
                <w:sz w:val="22"/>
                <w:szCs w:val="22"/>
              </w:rPr>
              <w:t xml:space="preserve"> cases</w:t>
            </w:r>
            <w:r w:rsidRPr="000E67D4">
              <w:rPr>
                <w:rFonts w:ascii="Arial" w:hAnsi="Arial" w:cs="Arial"/>
                <w:sz w:val="22"/>
                <w:szCs w:val="22"/>
              </w:rPr>
              <w:t xml:space="preserve"> and its effect on property habitability</w:t>
            </w:r>
            <w:r w:rsidR="00A33889">
              <w:rPr>
                <w:rFonts w:ascii="Arial" w:hAnsi="Arial" w:cs="Arial"/>
                <w:sz w:val="22"/>
                <w:szCs w:val="22"/>
              </w:rPr>
              <w:t xml:space="preserve"> and </w:t>
            </w:r>
            <w:r w:rsidR="00EC1998">
              <w:rPr>
                <w:rFonts w:ascii="Arial" w:hAnsi="Arial" w:cs="Arial"/>
                <w:sz w:val="22"/>
                <w:szCs w:val="22"/>
              </w:rPr>
              <w:t>long-term</w:t>
            </w:r>
            <w:r w:rsidR="00A33889">
              <w:rPr>
                <w:rFonts w:ascii="Arial" w:hAnsi="Arial" w:cs="Arial"/>
                <w:sz w:val="22"/>
                <w:szCs w:val="22"/>
              </w:rPr>
              <w:t xml:space="preserve"> trends and costs</w:t>
            </w:r>
            <w:r w:rsidRPr="000E67D4">
              <w:rPr>
                <w:rFonts w:ascii="Arial" w:hAnsi="Arial" w:cs="Arial"/>
                <w:sz w:val="22"/>
                <w:szCs w:val="22"/>
              </w:rPr>
              <w:t>.</w:t>
            </w:r>
          </w:p>
          <w:p w14:paraId="28F47358" w14:textId="77777777" w:rsidR="007264A8" w:rsidRDefault="007264A8" w:rsidP="004D77F8">
            <w:pPr>
              <w:numPr>
                <w:ilvl w:val="0"/>
                <w:numId w:val="9"/>
              </w:numPr>
              <w:rPr>
                <w:rFonts w:ascii="Arial" w:hAnsi="Arial" w:cs="Arial"/>
                <w:sz w:val="22"/>
                <w:szCs w:val="22"/>
              </w:rPr>
            </w:pPr>
            <w:r w:rsidRPr="000E67D4">
              <w:rPr>
                <w:rFonts w:ascii="Arial" w:hAnsi="Arial" w:cs="Arial"/>
                <w:sz w:val="22"/>
                <w:szCs w:val="22"/>
              </w:rPr>
              <w:t>Maintain oversight of contractor performance to ensure effectiveness and value.</w:t>
            </w:r>
          </w:p>
          <w:p w14:paraId="3B238AB8" w14:textId="77777777" w:rsidR="00FC0C45" w:rsidRDefault="00FC0C45" w:rsidP="00FC0C45">
            <w:pPr>
              <w:rPr>
                <w:rFonts w:ascii="Arial" w:hAnsi="Arial" w:cs="Arial"/>
                <w:sz w:val="22"/>
                <w:szCs w:val="22"/>
              </w:rPr>
            </w:pPr>
          </w:p>
          <w:p w14:paraId="31E24EDD" w14:textId="734E3B17" w:rsidR="00FC0C45" w:rsidRDefault="00FC0C45" w:rsidP="00FC0C45">
            <w:pPr>
              <w:spacing w:before="100" w:beforeAutospacing="1" w:after="100" w:afterAutospacing="1"/>
              <w:rPr>
                <w:rFonts w:ascii="Arial" w:hAnsi="Arial" w:cs="Arial"/>
                <w:b/>
                <w:bCs/>
                <w:sz w:val="22"/>
                <w:szCs w:val="22"/>
              </w:rPr>
            </w:pPr>
            <w:r w:rsidRPr="00FC0C45">
              <w:rPr>
                <w:rFonts w:ascii="Arial" w:hAnsi="Arial" w:cs="Arial"/>
                <w:b/>
                <w:bCs/>
                <w:sz w:val="22"/>
                <w:szCs w:val="22"/>
              </w:rPr>
              <w:t>Party wall matters</w:t>
            </w:r>
          </w:p>
          <w:p w14:paraId="3CC8B81B" w14:textId="77777777" w:rsidR="00FC0C45" w:rsidRDefault="00FC0C45" w:rsidP="004D77F8">
            <w:pPr>
              <w:numPr>
                <w:ilvl w:val="0"/>
                <w:numId w:val="9"/>
              </w:numPr>
              <w:rPr>
                <w:rFonts w:ascii="Arial" w:hAnsi="Arial" w:cs="Arial"/>
                <w:sz w:val="22"/>
                <w:szCs w:val="22"/>
              </w:rPr>
            </w:pPr>
            <w:r w:rsidRPr="00FC0C45">
              <w:rPr>
                <w:rFonts w:ascii="Arial" w:hAnsi="Arial" w:cs="Arial"/>
                <w:sz w:val="22"/>
                <w:szCs w:val="22"/>
              </w:rPr>
              <w:t>To undertake surveys in accordance with the party wall act 1997</w:t>
            </w:r>
            <w:r>
              <w:rPr>
                <w:rFonts w:ascii="Arial" w:hAnsi="Arial" w:cs="Arial"/>
                <w:sz w:val="22"/>
                <w:szCs w:val="22"/>
              </w:rPr>
              <w:t xml:space="preserve"> when ensuring that SW9’s interests are protected and maintained.</w:t>
            </w:r>
            <w:r w:rsidRPr="000E67D4">
              <w:rPr>
                <w:rFonts w:ascii="Arial" w:hAnsi="Arial" w:cs="Arial"/>
                <w:sz w:val="22"/>
                <w:szCs w:val="22"/>
              </w:rPr>
              <w:t xml:space="preserve"> </w:t>
            </w:r>
          </w:p>
          <w:p w14:paraId="40333D2D" w14:textId="2E1974FB" w:rsidR="00FC0C45" w:rsidRDefault="00FC0C45" w:rsidP="004D77F8">
            <w:pPr>
              <w:numPr>
                <w:ilvl w:val="0"/>
                <w:numId w:val="9"/>
              </w:numPr>
              <w:rPr>
                <w:rFonts w:ascii="Arial" w:hAnsi="Arial" w:cs="Arial"/>
                <w:sz w:val="22"/>
                <w:szCs w:val="22"/>
              </w:rPr>
            </w:pPr>
            <w:r w:rsidRPr="00FC0C45">
              <w:rPr>
                <w:rFonts w:ascii="Arial" w:hAnsi="Arial" w:cs="Arial"/>
                <w:sz w:val="22"/>
                <w:szCs w:val="22"/>
              </w:rPr>
              <w:t>Communicate with Leaseholders / Freeholders and internal and external clients professionally and with empathy, addressing concerns clearly and promptly by providing regular updates</w:t>
            </w:r>
            <w:r>
              <w:rPr>
                <w:rFonts w:ascii="Arial" w:hAnsi="Arial" w:cs="Arial"/>
                <w:sz w:val="22"/>
                <w:szCs w:val="22"/>
              </w:rPr>
              <w:t xml:space="preserve"> along with </w:t>
            </w:r>
            <w:r w:rsidRPr="00FC0C45">
              <w:rPr>
                <w:rFonts w:ascii="Arial" w:hAnsi="Arial" w:cs="Arial"/>
                <w:sz w:val="22"/>
                <w:szCs w:val="22"/>
              </w:rPr>
              <w:t>anticipated outcomes.</w:t>
            </w:r>
          </w:p>
          <w:p w14:paraId="2EA030B9" w14:textId="1669A494" w:rsidR="000E0D8E" w:rsidRPr="000E0D8E" w:rsidRDefault="00FC0C45" w:rsidP="004D77F8">
            <w:pPr>
              <w:numPr>
                <w:ilvl w:val="0"/>
                <w:numId w:val="9"/>
              </w:numPr>
              <w:rPr>
                <w:rFonts w:ascii="Arial" w:hAnsi="Arial" w:cs="Arial"/>
                <w:sz w:val="22"/>
                <w:szCs w:val="22"/>
              </w:rPr>
            </w:pPr>
            <w:r w:rsidRPr="000E0D8E">
              <w:rPr>
                <w:rFonts w:ascii="Arial" w:hAnsi="Arial" w:cs="Arial"/>
                <w:sz w:val="22"/>
                <w:szCs w:val="22"/>
              </w:rPr>
              <w:t>To be SW9’s lead on all party wall related matters including but not limited to party wall disputes</w:t>
            </w:r>
            <w:r w:rsidR="000E0D8E" w:rsidRPr="000E0D8E">
              <w:rPr>
                <w:rFonts w:ascii="Arial" w:hAnsi="Arial" w:cs="Arial"/>
                <w:sz w:val="22"/>
                <w:szCs w:val="22"/>
              </w:rPr>
              <w:t xml:space="preserve">, </w:t>
            </w:r>
            <w:r w:rsidRPr="000E0D8E">
              <w:rPr>
                <w:rFonts w:ascii="Arial" w:hAnsi="Arial" w:cs="Arial"/>
                <w:sz w:val="22"/>
                <w:szCs w:val="22"/>
              </w:rPr>
              <w:t>resolutions,</w:t>
            </w:r>
            <w:r w:rsidR="000E0D8E" w:rsidRPr="000E0D8E">
              <w:rPr>
                <w:rFonts w:ascii="Arial" w:hAnsi="Arial" w:cs="Arial"/>
                <w:sz w:val="22"/>
                <w:szCs w:val="22"/>
              </w:rPr>
              <w:t xml:space="preserve"> Service of notices, Offences and penalties, Recovering sums and exceptions if applicable</w:t>
            </w:r>
            <w:r w:rsidR="000E0D8E">
              <w:rPr>
                <w:rFonts w:ascii="Arial" w:hAnsi="Arial" w:cs="Arial"/>
                <w:sz w:val="22"/>
                <w:szCs w:val="22"/>
              </w:rPr>
              <w:t xml:space="preserve"> for certain properties. </w:t>
            </w:r>
          </w:p>
          <w:p w14:paraId="1A219B2F" w14:textId="29E3C4B3" w:rsidR="000E0D8E" w:rsidRDefault="000E0D8E" w:rsidP="007264A8">
            <w:pPr>
              <w:spacing w:before="100" w:beforeAutospacing="1" w:after="100" w:afterAutospacing="1"/>
              <w:rPr>
                <w:rStyle w:val="Strong"/>
                <w:rFonts w:ascii="Arial" w:hAnsi="Arial" w:cs="Arial"/>
                <w:sz w:val="22"/>
                <w:szCs w:val="22"/>
              </w:rPr>
            </w:pPr>
            <w:r>
              <w:rPr>
                <w:rStyle w:val="Strong"/>
                <w:rFonts w:ascii="Arial" w:hAnsi="Arial" w:cs="Arial"/>
                <w:sz w:val="22"/>
                <w:szCs w:val="22"/>
              </w:rPr>
              <w:t>Aids and Adaptions</w:t>
            </w:r>
          </w:p>
          <w:p w14:paraId="01646257" w14:textId="77777777" w:rsidR="00EC1998" w:rsidRDefault="000E0D8E" w:rsidP="004D77F8">
            <w:pPr>
              <w:numPr>
                <w:ilvl w:val="0"/>
                <w:numId w:val="9"/>
              </w:numPr>
              <w:rPr>
                <w:rFonts w:ascii="Arial" w:hAnsi="Arial" w:cs="Arial"/>
                <w:sz w:val="22"/>
                <w:szCs w:val="22"/>
              </w:rPr>
            </w:pPr>
            <w:r w:rsidRPr="00FC0C45">
              <w:rPr>
                <w:rFonts w:ascii="Arial" w:hAnsi="Arial" w:cs="Arial"/>
                <w:sz w:val="22"/>
                <w:szCs w:val="22"/>
              </w:rPr>
              <w:t>To</w:t>
            </w:r>
            <w:r>
              <w:rPr>
                <w:rFonts w:ascii="Arial" w:hAnsi="Arial" w:cs="Arial"/>
                <w:sz w:val="22"/>
                <w:szCs w:val="22"/>
              </w:rPr>
              <w:t xml:space="preserve"> be SW9’s primary case lead on matters of which fall under the following criteria and in accordance with any Aids and Adaptions requests into the business. </w:t>
            </w:r>
          </w:p>
          <w:p w14:paraId="6388CD14" w14:textId="473D710F" w:rsidR="000E0D8E" w:rsidRPr="00EC1998" w:rsidRDefault="000E0D8E" w:rsidP="00EC1998">
            <w:pPr>
              <w:ind w:left="1080"/>
              <w:rPr>
                <w:rFonts w:ascii="Arial" w:hAnsi="Arial" w:cs="Arial"/>
                <w:sz w:val="22"/>
                <w:szCs w:val="22"/>
              </w:rPr>
            </w:pPr>
            <w:r w:rsidRPr="00EC1998">
              <w:rPr>
                <w:rFonts w:ascii="Arial" w:hAnsi="Arial" w:cs="Arial"/>
                <w:sz w:val="22"/>
                <w:szCs w:val="22"/>
              </w:rPr>
              <w:t>Care Act 2014</w:t>
            </w:r>
            <w:r w:rsidR="00EC1998">
              <w:rPr>
                <w:rFonts w:ascii="Arial" w:hAnsi="Arial" w:cs="Arial"/>
                <w:sz w:val="22"/>
                <w:szCs w:val="22"/>
              </w:rPr>
              <w:t xml:space="preserve">, </w:t>
            </w:r>
            <w:r w:rsidRPr="00EC1998">
              <w:rPr>
                <w:rFonts w:ascii="Arial" w:hAnsi="Arial" w:cs="Arial"/>
                <w:sz w:val="22"/>
                <w:szCs w:val="22"/>
              </w:rPr>
              <w:t>Housing Grants, Construction and Regeneration Act 1996 (as amended)</w:t>
            </w:r>
            <w:r w:rsidR="00EC1998">
              <w:rPr>
                <w:rFonts w:ascii="Arial" w:hAnsi="Arial" w:cs="Arial"/>
                <w:sz w:val="22"/>
                <w:szCs w:val="22"/>
              </w:rPr>
              <w:t xml:space="preserve"> </w:t>
            </w:r>
            <w:r w:rsidRPr="00EC1998">
              <w:rPr>
                <w:rFonts w:ascii="Arial" w:hAnsi="Arial" w:cs="Arial"/>
                <w:sz w:val="22"/>
                <w:szCs w:val="22"/>
              </w:rPr>
              <w:t>Disabled Facilities Grants (DFGs)</w:t>
            </w:r>
            <w:r w:rsidR="00EC1998">
              <w:rPr>
                <w:rFonts w:ascii="Arial" w:hAnsi="Arial" w:cs="Arial"/>
                <w:sz w:val="22"/>
                <w:szCs w:val="22"/>
              </w:rPr>
              <w:t xml:space="preserve">, </w:t>
            </w:r>
            <w:r w:rsidRPr="00EC1998">
              <w:rPr>
                <w:rFonts w:ascii="Arial" w:hAnsi="Arial" w:cs="Arial"/>
                <w:sz w:val="22"/>
                <w:szCs w:val="22"/>
              </w:rPr>
              <w:t>Discretionary Assistance</w:t>
            </w:r>
            <w:r w:rsidR="00EC1998">
              <w:rPr>
                <w:rFonts w:ascii="Arial" w:hAnsi="Arial" w:cs="Arial"/>
                <w:sz w:val="22"/>
                <w:szCs w:val="22"/>
              </w:rPr>
              <w:t xml:space="preserve">, </w:t>
            </w:r>
            <w:r w:rsidRPr="00EC1998">
              <w:rPr>
                <w:rFonts w:ascii="Arial" w:hAnsi="Arial" w:cs="Arial"/>
                <w:sz w:val="22"/>
                <w:szCs w:val="22"/>
              </w:rPr>
              <w:t>Local Authorit</w:t>
            </w:r>
            <w:r w:rsidR="00EC1998">
              <w:rPr>
                <w:rFonts w:ascii="Arial" w:hAnsi="Arial" w:cs="Arial"/>
                <w:sz w:val="22"/>
                <w:szCs w:val="22"/>
              </w:rPr>
              <w:t xml:space="preserve">y </w:t>
            </w:r>
            <w:r w:rsidRPr="00EC1998">
              <w:rPr>
                <w:rFonts w:ascii="Arial" w:hAnsi="Arial" w:cs="Arial"/>
                <w:sz w:val="22"/>
                <w:szCs w:val="22"/>
              </w:rPr>
              <w:t>Responsibilities</w:t>
            </w:r>
            <w:r w:rsidR="00EC1998">
              <w:rPr>
                <w:rFonts w:ascii="Arial" w:hAnsi="Arial" w:cs="Arial"/>
                <w:sz w:val="22"/>
                <w:szCs w:val="22"/>
              </w:rPr>
              <w:t xml:space="preserve">, </w:t>
            </w:r>
            <w:r w:rsidRPr="00EC1998">
              <w:rPr>
                <w:rFonts w:ascii="Arial" w:hAnsi="Arial" w:cs="Arial"/>
                <w:sz w:val="22"/>
                <w:szCs w:val="22"/>
              </w:rPr>
              <w:t>Reasonable Adjustments</w:t>
            </w:r>
            <w:r w:rsidR="00EC1998">
              <w:rPr>
                <w:rFonts w:ascii="Arial" w:hAnsi="Arial" w:cs="Arial"/>
                <w:sz w:val="22"/>
                <w:szCs w:val="22"/>
              </w:rPr>
              <w:t xml:space="preserve"> and </w:t>
            </w:r>
            <w:r w:rsidRPr="00EC1998">
              <w:rPr>
                <w:rFonts w:ascii="Arial" w:hAnsi="Arial" w:cs="Arial"/>
                <w:sz w:val="22"/>
                <w:szCs w:val="22"/>
              </w:rPr>
              <w:t>Financial Assistance</w:t>
            </w:r>
          </w:p>
          <w:p w14:paraId="7AF4B058" w14:textId="3DA8166B" w:rsidR="000E0D8E" w:rsidRDefault="000E0D8E" w:rsidP="004D77F8">
            <w:pPr>
              <w:pStyle w:val="ListParagraph"/>
              <w:numPr>
                <w:ilvl w:val="0"/>
                <w:numId w:val="9"/>
              </w:numPr>
              <w:rPr>
                <w:rFonts w:ascii="Arial" w:hAnsi="Arial" w:cs="Arial"/>
                <w:sz w:val="22"/>
                <w:szCs w:val="22"/>
              </w:rPr>
            </w:pPr>
            <w:r w:rsidRPr="000E0D8E">
              <w:rPr>
                <w:rFonts w:ascii="Arial" w:hAnsi="Arial" w:cs="Arial"/>
                <w:sz w:val="22"/>
                <w:szCs w:val="22"/>
              </w:rPr>
              <w:t>To</w:t>
            </w:r>
            <w:r>
              <w:rPr>
                <w:rFonts w:ascii="Arial" w:hAnsi="Arial" w:cs="Arial"/>
                <w:sz w:val="22"/>
                <w:szCs w:val="22"/>
              </w:rPr>
              <w:t xml:space="preserve"> lead on joint inspections whilst providing assistance to both the LA and end user if the suitability of the adaption, whilst taking into the account the location, type and use of the property and working with our internal and external FRA assessors to ensure that the buildings requirements are met and adhered too. </w:t>
            </w:r>
          </w:p>
          <w:p w14:paraId="136D60D0" w14:textId="3E48E182" w:rsidR="00DC45FA" w:rsidRPr="000E67D4" w:rsidRDefault="00DC45FA" w:rsidP="004D77F8">
            <w:pPr>
              <w:numPr>
                <w:ilvl w:val="0"/>
                <w:numId w:val="9"/>
              </w:numPr>
              <w:rPr>
                <w:rFonts w:ascii="Arial" w:hAnsi="Arial" w:cs="Arial"/>
                <w:sz w:val="22"/>
                <w:szCs w:val="22"/>
              </w:rPr>
            </w:pPr>
            <w:r w:rsidRPr="000E67D4">
              <w:rPr>
                <w:rFonts w:ascii="Arial" w:hAnsi="Arial" w:cs="Arial"/>
                <w:sz w:val="22"/>
                <w:szCs w:val="22"/>
              </w:rPr>
              <w:t>Work in partnership with contractors to ensure high-quality and timely</w:t>
            </w:r>
            <w:r>
              <w:rPr>
                <w:rFonts w:ascii="Arial" w:hAnsi="Arial" w:cs="Arial"/>
                <w:sz w:val="22"/>
                <w:szCs w:val="22"/>
              </w:rPr>
              <w:t xml:space="preserve"> completion of these requests, including submissions of DFG requests and key formal quotations.</w:t>
            </w:r>
          </w:p>
          <w:p w14:paraId="7FBC81AB" w14:textId="3AA355CC" w:rsidR="000E0D8E" w:rsidRPr="00DC45FA" w:rsidRDefault="00DC45FA" w:rsidP="004D77F8">
            <w:pPr>
              <w:numPr>
                <w:ilvl w:val="0"/>
                <w:numId w:val="9"/>
              </w:numPr>
              <w:rPr>
                <w:rFonts w:ascii="Arial" w:hAnsi="Arial" w:cs="Arial"/>
                <w:sz w:val="22"/>
                <w:szCs w:val="22"/>
              </w:rPr>
            </w:pPr>
            <w:r w:rsidRPr="00DC45FA">
              <w:rPr>
                <w:rFonts w:ascii="Arial" w:hAnsi="Arial" w:cs="Arial"/>
                <w:sz w:val="22"/>
                <w:szCs w:val="22"/>
              </w:rPr>
              <w:t>Maintain oversight of contractor performance to ensure effectiveness and value</w:t>
            </w:r>
            <w:r>
              <w:rPr>
                <w:rFonts w:ascii="Arial" w:hAnsi="Arial" w:cs="Arial"/>
                <w:sz w:val="22"/>
                <w:szCs w:val="22"/>
              </w:rPr>
              <w:t xml:space="preserve"> for money.</w:t>
            </w:r>
          </w:p>
          <w:p w14:paraId="20B75835" w14:textId="0FD3CEDA" w:rsidR="000E0D8E" w:rsidRDefault="000E0D8E" w:rsidP="007264A8">
            <w:pPr>
              <w:spacing w:before="100" w:beforeAutospacing="1" w:after="100" w:afterAutospacing="1"/>
              <w:rPr>
                <w:rStyle w:val="Strong"/>
                <w:rFonts w:ascii="Arial" w:hAnsi="Arial" w:cs="Arial"/>
                <w:sz w:val="22"/>
                <w:szCs w:val="22"/>
              </w:rPr>
            </w:pPr>
          </w:p>
          <w:p w14:paraId="44F9D2AE" w14:textId="6DDB88F2" w:rsidR="007264A8" w:rsidRPr="000E67D4" w:rsidRDefault="007264A8" w:rsidP="007264A8">
            <w:pPr>
              <w:spacing w:before="100" w:beforeAutospacing="1" w:after="100" w:afterAutospacing="1"/>
              <w:rPr>
                <w:rFonts w:ascii="Arial" w:hAnsi="Arial" w:cs="Arial"/>
                <w:sz w:val="22"/>
                <w:szCs w:val="22"/>
              </w:rPr>
            </w:pPr>
            <w:r w:rsidRPr="000E67D4">
              <w:rPr>
                <w:rStyle w:val="Strong"/>
                <w:rFonts w:ascii="Arial" w:hAnsi="Arial" w:cs="Arial"/>
                <w:sz w:val="22"/>
                <w:szCs w:val="22"/>
              </w:rPr>
              <w:t>Customer Focus</w:t>
            </w:r>
          </w:p>
          <w:p w14:paraId="3F1443A3" w14:textId="77777777" w:rsidR="007264A8" w:rsidRPr="000E67D4" w:rsidRDefault="007264A8" w:rsidP="004D77F8">
            <w:pPr>
              <w:numPr>
                <w:ilvl w:val="0"/>
                <w:numId w:val="9"/>
              </w:numPr>
              <w:rPr>
                <w:rFonts w:ascii="Arial" w:hAnsi="Arial" w:cs="Arial"/>
                <w:sz w:val="22"/>
                <w:szCs w:val="22"/>
              </w:rPr>
            </w:pPr>
            <w:r w:rsidRPr="000E67D4">
              <w:rPr>
                <w:rFonts w:ascii="Arial" w:hAnsi="Arial" w:cs="Arial"/>
                <w:sz w:val="22"/>
                <w:szCs w:val="22"/>
              </w:rPr>
              <w:t>Communicate with tenants professionally and with empathy, addressing concerns clearly and promptly.</w:t>
            </w:r>
          </w:p>
          <w:p w14:paraId="0773A9AC" w14:textId="77777777" w:rsidR="007264A8" w:rsidRPr="000E67D4" w:rsidRDefault="007264A8" w:rsidP="004D77F8">
            <w:pPr>
              <w:numPr>
                <w:ilvl w:val="0"/>
                <w:numId w:val="9"/>
              </w:numPr>
              <w:rPr>
                <w:rFonts w:ascii="Arial" w:hAnsi="Arial" w:cs="Arial"/>
                <w:sz w:val="22"/>
                <w:szCs w:val="22"/>
              </w:rPr>
            </w:pPr>
            <w:r w:rsidRPr="000E67D4">
              <w:rPr>
                <w:rFonts w:ascii="Arial" w:hAnsi="Arial" w:cs="Arial"/>
                <w:sz w:val="22"/>
                <w:szCs w:val="22"/>
              </w:rPr>
              <w:t>Provide regular updates on planned works and anticipated outcomes.</w:t>
            </w:r>
          </w:p>
          <w:p w14:paraId="7B40DCB5" w14:textId="271F4752" w:rsidR="007264A8" w:rsidRPr="000E67D4" w:rsidRDefault="007264A8" w:rsidP="004D77F8">
            <w:pPr>
              <w:numPr>
                <w:ilvl w:val="0"/>
                <w:numId w:val="9"/>
              </w:numPr>
              <w:rPr>
                <w:rFonts w:ascii="Arial" w:hAnsi="Arial" w:cs="Arial"/>
                <w:sz w:val="22"/>
                <w:szCs w:val="22"/>
              </w:rPr>
            </w:pPr>
            <w:r w:rsidRPr="000E67D4">
              <w:rPr>
                <w:rFonts w:ascii="Arial" w:hAnsi="Arial" w:cs="Arial"/>
                <w:sz w:val="22"/>
                <w:szCs w:val="22"/>
              </w:rPr>
              <w:t>Enhance tenant satisfaction by resolving issues efficiently and maintaining safe, liv</w:t>
            </w:r>
            <w:r w:rsidR="00DC45FA">
              <w:rPr>
                <w:rFonts w:ascii="Arial" w:hAnsi="Arial" w:cs="Arial"/>
                <w:sz w:val="22"/>
                <w:szCs w:val="22"/>
              </w:rPr>
              <w:t>e</w:t>
            </w:r>
            <w:r w:rsidRPr="000E67D4">
              <w:rPr>
                <w:rFonts w:ascii="Arial" w:hAnsi="Arial" w:cs="Arial"/>
                <w:sz w:val="22"/>
                <w:szCs w:val="22"/>
              </w:rPr>
              <w:t>able homes.</w:t>
            </w:r>
          </w:p>
          <w:p w14:paraId="026018EC" w14:textId="77777777" w:rsidR="007264A8" w:rsidRPr="000E67D4" w:rsidRDefault="007264A8" w:rsidP="004D77F8">
            <w:pPr>
              <w:numPr>
                <w:ilvl w:val="0"/>
                <w:numId w:val="9"/>
              </w:numPr>
              <w:rPr>
                <w:rFonts w:ascii="Arial" w:hAnsi="Arial" w:cs="Arial"/>
                <w:sz w:val="22"/>
                <w:szCs w:val="22"/>
              </w:rPr>
            </w:pPr>
            <w:r w:rsidRPr="000E67D4">
              <w:rPr>
                <w:rFonts w:ascii="Arial" w:hAnsi="Arial" w:cs="Arial"/>
                <w:sz w:val="22"/>
                <w:szCs w:val="22"/>
              </w:rPr>
              <w:t>Ensure residents are properly consulted throughout any repair or improvement process.</w:t>
            </w:r>
          </w:p>
          <w:p w14:paraId="3BA8D14E" w14:textId="77777777" w:rsidR="007264A8" w:rsidRDefault="007264A8" w:rsidP="004D77F8">
            <w:pPr>
              <w:numPr>
                <w:ilvl w:val="0"/>
                <w:numId w:val="9"/>
              </w:numPr>
              <w:rPr>
                <w:rFonts w:ascii="Arial" w:hAnsi="Arial" w:cs="Arial"/>
                <w:sz w:val="22"/>
                <w:szCs w:val="22"/>
              </w:rPr>
            </w:pPr>
            <w:r w:rsidRPr="000E67D4">
              <w:rPr>
                <w:rFonts w:ascii="Arial" w:hAnsi="Arial" w:cs="Arial"/>
                <w:sz w:val="22"/>
                <w:szCs w:val="22"/>
              </w:rPr>
              <w:t>Apply safeguarding protocols during home visits, reporting any concerns involving vulnerable residents or children.</w:t>
            </w:r>
          </w:p>
          <w:p w14:paraId="6CEE3399" w14:textId="5CDFFAD0" w:rsidR="00EC1998" w:rsidRPr="000E67D4" w:rsidRDefault="00EC1998" w:rsidP="004D77F8">
            <w:pPr>
              <w:numPr>
                <w:ilvl w:val="0"/>
                <w:numId w:val="9"/>
              </w:numPr>
              <w:rPr>
                <w:rFonts w:ascii="Arial" w:hAnsi="Arial" w:cs="Arial"/>
                <w:sz w:val="22"/>
                <w:szCs w:val="22"/>
              </w:rPr>
            </w:pPr>
            <w:r>
              <w:rPr>
                <w:rFonts w:ascii="Arial" w:hAnsi="Arial" w:cs="Arial"/>
                <w:sz w:val="22"/>
                <w:szCs w:val="22"/>
              </w:rPr>
              <w:t xml:space="preserve">Ensure that the business maintains its SLA’s along with adhering to the key criteria of the consumer standards. </w:t>
            </w:r>
          </w:p>
          <w:p w14:paraId="56726053" w14:textId="77777777" w:rsidR="007264A8" w:rsidRPr="000E67D4" w:rsidRDefault="007264A8" w:rsidP="007264A8">
            <w:pPr>
              <w:spacing w:before="100" w:beforeAutospacing="1" w:after="100" w:afterAutospacing="1"/>
              <w:rPr>
                <w:rFonts w:ascii="Arial" w:hAnsi="Arial" w:cs="Arial"/>
                <w:sz w:val="22"/>
                <w:szCs w:val="22"/>
              </w:rPr>
            </w:pPr>
            <w:r w:rsidRPr="000E67D4">
              <w:rPr>
                <w:rStyle w:val="Strong"/>
                <w:rFonts w:ascii="Arial" w:hAnsi="Arial" w:cs="Arial"/>
                <w:sz w:val="22"/>
                <w:szCs w:val="22"/>
              </w:rPr>
              <w:t>Compliance and Record Keeping</w:t>
            </w:r>
          </w:p>
          <w:p w14:paraId="7CE62977" w14:textId="77777777" w:rsidR="007264A8" w:rsidRPr="000E67D4" w:rsidRDefault="007264A8" w:rsidP="004D77F8">
            <w:pPr>
              <w:numPr>
                <w:ilvl w:val="0"/>
                <w:numId w:val="9"/>
              </w:numPr>
              <w:rPr>
                <w:rFonts w:ascii="Arial" w:hAnsi="Arial" w:cs="Arial"/>
                <w:sz w:val="22"/>
                <w:szCs w:val="22"/>
              </w:rPr>
            </w:pPr>
            <w:r w:rsidRPr="000E67D4">
              <w:rPr>
                <w:rFonts w:ascii="Arial" w:hAnsi="Arial" w:cs="Arial"/>
                <w:sz w:val="22"/>
                <w:szCs w:val="22"/>
              </w:rPr>
              <w:t>Ensure all activities comply with relevant legislation, standards, and internal policies.</w:t>
            </w:r>
          </w:p>
          <w:p w14:paraId="24D1A7DA" w14:textId="77777777" w:rsidR="007264A8" w:rsidRPr="000E67D4" w:rsidRDefault="007264A8" w:rsidP="004D77F8">
            <w:pPr>
              <w:numPr>
                <w:ilvl w:val="0"/>
                <w:numId w:val="9"/>
              </w:numPr>
              <w:rPr>
                <w:rFonts w:ascii="Arial" w:hAnsi="Arial" w:cs="Arial"/>
                <w:sz w:val="22"/>
                <w:szCs w:val="22"/>
              </w:rPr>
            </w:pPr>
            <w:r w:rsidRPr="000E67D4">
              <w:rPr>
                <w:rFonts w:ascii="Arial" w:hAnsi="Arial" w:cs="Arial"/>
                <w:sz w:val="22"/>
                <w:szCs w:val="22"/>
              </w:rPr>
              <w:t>Keep accurate records of inspections, findings, and actions using housing management systems.</w:t>
            </w:r>
          </w:p>
          <w:p w14:paraId="1A212625" w14:textId="77777777" w:rsidR="007264A8" w:rsidRPr="000E67D4" w:rsidRDefault="007264A8" w:rsidP="004D77F8">
            <w:pPr>
              <w:numPr>
                <w:ilvl w:val="0"/>
                <w:numId w:val="9"/>
              </w:numPr>
              <w:rPr>
                <w:rFonts w:ascii="Arial" w:hAnsi="Arial" w:cs="Arial"/>
                <w:sz w:val="22"/>
                <w:szCs w:val="22"/>
              </w:rPr>
            </w:pPr>
            <w:r w:rsidRPr="000E67D4">
              <w:rPr>
                <w:rFonts w:ascii="Arial" w:hAnsi="Arial" w:cs="Arial"/>
                <w:sz w:val="22"/>
                <w:szCs w:val="22"/>
              </w:rPr>
              <w:t>Identify and report on trends to support strategic planning and decision-making.</w:t>
            </w:r>
          </w:p>
          <w:p w14:paraId="04C12C04" w14:textId="77777777" w:rsidR="007264A8" w:rsidRDefault="007264A8" w:rsidP="004D77F8">
            <w:pPr>
              <w:numPr>
                <w:ilvl w:val="0"/>
                <w:numId w:val="9"/>
              </w:numPr>
              <w:rPr>
                <w:rFonts w:ascii="Arial" w:hAnsi="Arial" w:cs="Arial"/>
                <w:sz w:val="22"/>
                <w:szCs w:val="22"/>
              </w:rPr>
            </w:pPr>
            <w:r w:rsidRPr="000E67D4">
              <w:rPr>
                <w:rFonts w:ascii="Arial" w:hAnsi="Arial" w:cs="Arial"/>
                <w:sz w:val="22"/>
                <w:szCs w:val="22"/>
              </w:rPr>
              <w:t>Provide expert advice on effective repair and prevention methods.</w:t>
            </w:r>
          </w:p>
          <w:p w14:paraId="546A0C5E" w14:textId="77777777" w:rsidR="00EC1998" w:rsidRDefault="00EC1998" w:rsidP="00EC1998">
            <w:pPr>
              <w:rPr>
                <w:rFonts w:ascii="Arial" w:hAnsi="Arial" w:cs="Arial"/>
                <w:sz w:val="22"/>
                <w:szCs w:val="22"/>
              </w:rPr>
            </w:pPr>
          </w:p>
          <w:p w14:paraId="01C24F60" w14:textId="77777777" w:rsidR="007264A8" w:rsidRPr="000E67D4" w:rsidRDefault="007264A8" w:rsidP="007264A8">
            <w:pPr>
              <w:spacing w:before="100" w:beforeAutospacing="1" w:after="100" w:afterAutospacing="1"/>
              <w:rPr>
                <w:rFonts w:ascii="Arial" w:hAnsi="Arial" w:cs="Arial"/>
                <w:sz w:val="22"/>
                <w:szCs w:val="22"/>
              </w:rPr>
            </w:pPr>
            <w:r w:rsidRPr="000E67D4">
              <w:rPr>
                <w:rStyle w:val="Strong"/>
                <w:rFonts w:ascii="Arial" w:hAnsi="Arial" w:cs="Arial"/>
                <w:sz w:val="22"/>
                <w:szCs w:val="22"/>
              </w:rPr>
              <w:t>Collaboration</w:t>
            </w:r>
          </w:p>
          <w:p w14:paraId="166BD903" w14:textId="77777777" w:rsidR="007264A8" w:rsidRPr="000E67D4" w:rsidRDefault="007264A8" w:rsidP="004D77F8">
            <w:pPr>
              <w:numPr>
                <w:ilvl w:val="0"/>
                <w:numId w:val="9"/>
              </w:numPr>
              <w:rPr>
                <w:rFonts w:ascii="Arial" w:hAnsi="Arial" w:cs="Arial"/>
                <w:sz w:val="22"/>
                <w:szCs w:val="22"/>
              </w:rPr>
            </w:pPr>
            <w:r w:rsidRPr="000E67D4">
              <w:rPr>
                <w:rFonts w:ascii="Arial" w:hAnsi="Arial" w:cs="Arial"/>
                <w:sz w:val="22"/>
                <w:szCs w:val="22"/>
              </w:rPr>
              <w:t>Work closely with teams across Repairs, Asset Management, and Housing Services to deliver a unified service.</w:t>
            </w:r>
          </w:p>
          <w:p w14:paraId="42711857" w14:textId="1655DD5E" w:rsidR="007264A8" w:rsidRPr="000E67D4" w:rsidRDefault="007264A8" w:rsidP="004D77F8">
            <w:pPr>
              <w:numPr>
                <w:ilvl w:val="0"/>
                <w:numId w:val="9"/>
              </w:numPr>
              <w:rPr>
                <w:rFonts w:ascii="Arial" w:hAnsi="Arial" w:cs="Arial"/>
                <w:sz w:val="22"/>
                <w:szCs w:val="22"/>
              </w:rPr>
            </w:pPr>
            <w:r w:rsidRPr="000E67D4">
              <w:rPr>
                <w:rFonts w:ascii="Arial" w:hAnsi="Arial" w:cs="Arial"/>
                <w:sz w:val="22"/>
                <w:szCs w:val="22"/>
              </w:rPr>
              <w:t>Support</w:t>
            </w:r>
            <w:r w:rsidR="00EC1998">
              <w:rPr>
                <w:rFonts w:ascii="Arial" w:hAnsi="Arial" w:cs="Arial"/>
                <w:sz w:val="22"/>
                <w:szCs w:val="22"/>
              </w:rPr>
              <w:t xml:space="preserve"> and lead on the </w:t>
            </w:r>
            <w:r w:rsidRPr="000E67D4">
              <w:rPr>
                <w:rFonts w:ascii="Arial" w:hAnsi="Arial" w:cs="Arial"/>
                <w:sz w:val="22"/>
                <w:szCs w:val="22"/>
              </w:rPr>
              <w:t>delivery of training for staff</w:t>
            </w:r>
            <w:r w:rsidR="00EC1998">
              <w:rPr>
                <w:rFonts w:ascii="Arial" w:hAnsi="Arial" w:cs="Arial"/>
                <w:sz w:val="22"/>
                <w:szCs w:val="22"/>
              </w:rPr>
              <w:t xml:space="preserve">, </w:t>
            </w:r>
            <w:r w:rsidRPr="000E67D4">
              <w:rPr>
                <w:rFonts w:ascii="Arial" w:hAnsi="Arial" w:cs="Arial"/>
                <w:sz w:val="22"/>
                <w:szCs w:val="22"/>
              </w:rPr>
              <w:t>contractors</w:t>
            </w:r>
            <w:r w:rsidR="00EC1998">
              <w:rPr>
                <w:rFonts w:ascii="Arial" w:hAnsi="Arial" w:cs="Arial"/>
                <w:sz w:val="22"/>
                <w:szCs w:val="22"/>
              </w:rPr>
              <w:t>, internal and external stakeholders</w:t>
            </w:r>
            <w:r w:rsidRPr="000E67D4">
              <w:rPr>
                <w:rFonts w:ascii="Arial" w:hAnsi="Arial" w:cs="Arial"/>
                <w:sz w:val="22"/>
                <w:szCs w:val="22"/>
              </w:rPr>
              <w:t xml:space="preserve"> on damp, mould, and disrepair-related issues.</w:t>
            </w:r>
          </w:p>
          <w:p w14:paraId="7D8EA4C6" w14:textId="5CB7A6A9" w:rsidR="00F41358" w:rsidRPr="000E67D4" w:rsidRDefault="00F41358" w:rsidP="007264A8">
            <w:pPr>
              <w:ind w:left="720"/>
              <w:contextualSpacing/>
              <w:rPr>
                <w:rFonts w:ascii="Arial" w:hAnsi="Arial" w:cs="Arial"/>
                <w:sz w:val="22"/>
                <w:szCs w:val="22"/>
                <w14:ligatures w14:val="standardContextual"/>
              </w:rPr>
            </w:pPr>
          </w:p>
        </w:tc>
      </w:tr>
      <w:tr w:rsidR="009C1A70" w:rsidRPr="00DC5C9C" w14:paraId="2B2D0F50" w14:textId="77777777" w:rsidTr="20B11775">
        <w:trPr>
          <w:trHeight w:val="359"/>
        </w:trPr>
        <w:tc>
          <w:tcPr>
            <w:tcW w:w="9900" w:type="dxa"/>
            <w:gridSpan w:val="2"/>
          </w:tcPr>
          <w:p w14:paraId="25CC56DC" w14:textId="2063DB91" w:rsidR="009C1A70" w:rsidRPr="00DC5C9C" w:rsidRDefault="009C1A70" w:rsidP="009C1A70">
            <w:pPr>
              <w:pStyle w:val="trt0xe"/>
              <w:shd w:val="clear" w:color="auto" w:fill="FFFFFF"/>
              <w:spacing w:before="0" w:beforeAutospacing="0" w:after="0" w:afterAutospacing="0"/>
              <w:rPr>
                <w:rFonts w:ascii="Arial" w:hAnsi="Arial" w:cs="Arial"/>
                <w:b/>
                <w:bCs/>
                <w:i/>
                <w:iCs/>
                <w:color w:val="202124"/>
                <w:sz w:val="22"/>
                <w:szCs w:val="22"/>
              </w:rPr>
            </w:pPr>
            <w:r w:rsidRPr="00DC5C9C">
              <w:rPr>
                <w:rFonts w:ascii="Arial" w:hAnsi="Arial" w:cs="Arial"/>
                <w:i/>
                <w:iCs/>
                <w:color w:val="2D2D2D"/>
                <w:sz w:val="22"/>
                <w:szCs w:val="22"/>
              </w:rPr>
              <w:t>Passionate about delivering 5* customer service</w:t>
            </w:r>
          </w:p>
        </w:tc>
      </w:tr>
      <w:tr w:rsidR="009C1A70" w:rsidRPr="00DC5C9C" w14:paraId="47368261" w14:textId="77777777" w:rsidTr="00345292">
        <w:trPr>
          <w:trHeight w:val="557"/>
        </w:trPr>
        <w:tc>
          <w:tcPr>
            <w:tcW w:w="9900" w:type="dxa"/>
            <w:gridSpan w:val="2"/>
          </w:tcPr>
          <w:p w14:paraId="5CC35811" w14:textId="6BBBA3AD" w:rsidR="009C1A70" w:rsidRPr="00DC5C9C" w:rsidRDefault="009C1A70" w:rsidP="009C1A70">
            <w:pPr>
              <w:pStyle w:val="Bullet-noindent"/>
              <w:numPr>
                <w:ilvl w:val="0"/>
                <w:numId w:val="0"/>
              </w:numPr>
              <w:jc w:val="both"/>
              <w:rPr>
                <w:rFonts w:ascii="Arial" w:hAnsi="Arial" w:cs="Arial"/>
                <w:b/>
                <w:sz w:val="22"/>
                <w:szCs w:val="22"/>
              </w:rPr>
            </w:pPr>
            <w:r w:rsidRPr="00DC5C9C">
              <w:rPr>
                <w:rFonts w:ascii="Arial" w:hAnsi="Arial" w:cs="Arial"/>
                <w:b/>
                <w:sz w:val="22"/>
                <w:szCs w:val="22"/>
              </w:rPr>
              <w:t>Standard Responsibilities</w:t>
            </w:r>
          </w:p>
          <w:p w14:paraId="70213A1A" w14:textId="77777777" w:rsidR="009C1A70" w:rsidRPr="00DC5C9C" w:rsidRDefault="009C1A70" w:rsidP="009C1A70">
            <w:pPr>
              <w:pStyle w:val="Bullet-noindent"/>
              <w:numPr>
                <w:ilvl w:val="0"/>
                <w:numId w:val="0"/>
              </w:numPr>
              <w:jc w:val="both"/>
              <w:rPr>
                <w:rFonts w:ascii="Arial" w:hAnsi="Arial" w:cs="Arial"/>
                <w:sz w:val="22"/>
                <w:szCs w:val="22"/>
              </w:rPr>
            </w:pPr>
            <w:r w:rsidRPr="00DC5C9C">
              <w:rPr>
                <w:rFonts w:ascii="Arial" w:hAnsi="Arial" w:cs="Arial"/>
                <w:sz w:val="22"/>
                <w:szCs w:val="22"/>
              </w:rPr>
              <w:t>Adopt and comply with SW9 values, policies and procedures, and regulatory frameworks including:</w:t>
            </w:r>
          </w:p>
          <w:p w14:paraId="45BEF28D" w14:textId="77777777" w:rsidR="009C1A70" w:rsidRPr="00DC5C9C" w:rsidRDefault="009C1A70" w:rsidP="003140B3">
            <w:pPr>
              <w:pStyle w:val="Bullet-noindent"/>
              <w:numPr>
                <w:ilvl w:val="0"/>
                <w:numId w:val="3"/>
              </w:numPr>
              <w:jc w:val="both"/>
              <w:rPr>
                <w:rFonts w:ascii="Arial" w:hAnsi="Arial" w:cs="Arial"/>
                <w:sz w:val="22"/>
                <w:szCs w:val="22"/>
              </w:rPr>
            </w:pPr>
            <w:r w:rsidRPr="00DC5C9C">
              <w:rPr>
                <w:rFonts w:ascii="Arial" w:hAnsi="Arial" w:cs="Arial"/>
                <w:sz w:val="22"/>
                <w:szCs w:val="22"/>
              </w:rPr>
              <w:t>Code of Conduct</w:t>
            </w:r>
          </w:p>
          <w:p w14:paraId="496BF5D8" w14:textId="77777777" w:rsidR="009C1A70" w:rsidRPr="00DC5C9C" w:rsidRDefault="009C1A70" w:rsidP="003140B3">
            <w:pPr>
              <w:pStyle w:val="Bullet-noindent"/>
              <w:numPr>
                <w:ilvl w:val="0"/>
                <w:numId w:val="3"/>
              </w:numPr>
              <w:jc w:val="both"/>
              <w:rPr>
                <w:rFonts w:ascii="Arial" w:hAnsi="Arial" w:cs="Arial"/>
                <w:sz w:val="22"/>
                <w:szCs w:val="22"/>
              </w:rPr>
            </w:pPr>
            <w:r w:rsidRPr="00DC5C9C">
              <w:rPr>
                <w:rFonts w:ascii="Arial" w:hAnsi="Arial" w:cs="Arial"/>
                <w:sz w:val="22"/>
                <w:szCs w:val="22"/>
              </w:rPr>
              <w:t>Health and Safety</w:t>
            </w:r>
          </w:p>
          <w:p w14:paraId="4DC34B84" w14:textId="7E11779E" w:rsidR="009C1A70" w:rsidRPr="00DC5C9C" w:rsidRDefault="009C1A70" w:rsidP="003140B3">
            <w:pPr>
              <w:pStyle w:val="Bullet-noindent"/>
              <w:numPr>
                <w:ilvl w:val="0"/>
                <w:numId w:val="3"/>
              </w:numPr>
              <w:jc w:val="both"/>
              <w:rPr>
                <w:rFonts w:ascii="Arial" w:hAnsi="Arial" w:cs="Arial"/>
                <w:sz w:val="22"/>
                <w:szCs w:val="22"/>
              </w:rPr>
            </w:pPr>
            <w:r w:rsidRPr="00DC5C9C">
              <w:rPr>
                <w:rFonts w:ascii="Arial" w:hAnsi="Arial" w:cs="Arial"/>
                <w:sz w:val="22"/>
                <w:szCs w:val="22"/>
              </w:rPr>
              <w:t xml:space="preserve">Data Protection, </w:t>
            </w:r>
            <w:r w:rsidR="00C50A0D" w:rsidRPr="00DC5C9C">
              <w:rPr>
                <w:rFonts w:ascii="Arial" w:hAnsi="Arial" w:cs="Arial"/>
                <w:sz w:val="22"/>
                <w:szCs w:val="22"/>
              </w:rPr>
              <w:t>privacy,</w:t>
            </w:r>
            <w:r w:rsidRPr="00DC5C9C">
              <w:rPr>
                <w:rFonts w:ascii="Arial" w:hAnsi="Arial" w:cs="Arial"/>
                <w:sz w:val="22"/>
                <w:szCs w:val="22"/>
              </w:rPr>
              <w:t xml:space="preserve"> and use of IT resources</w:t>
            </w:r>
          </w:p>
          <w:p w14:paraId="5834DDF2" w14:textId="77777777" w:rsidR="009C1A70" w:rsidRPr="00DC5C9C" w:rsidRDefault="009C1A70" w:rsidP="003140B3">
            <w:pPr>
              <w:pStyle w:val="Bullet-noindent"/>
              <w:numPr>
                <w:ilvl w:val="0"/>
                <w:numId w:val="3"/>
              </w:numPr>
              <w:jc w:val="both"/>
              <w:rPr>
                <w:rFonts w:ascii="Arial" w:hAnsi="Arial" w:cs="Arial"/>
                <w:sz w:val="22"/>
                <w:szCs w:val="22"/>
              </w:rPr>
            </w:pPr>
            <w:r w:rsidRPr="00DC5C9C">
              <w:rPr>
                <w:rFonts w:ascii="Arial" w:hAnsi="Arial" w:cs="Arial"/>
                <w:sz w:val="22"/>
                <w:szCs w:val="22"/>
              </w:rPr>
              <w:t>Regulatory standards and probity</w:t>
            </w:r>
          </w:p>
          <w:p w14:paraId="7F336254" w14:textId="77777777" w:rsidR="009C1A70" w:rsidRPr="00DC5C9C" w:rsidRDefault="009C1A70" w:rsidP="003140B3">
            <w:pPr>
              <w:pStyle w:val="Bullet-noindent"/>
              <w:numPr>
                <w:ilvl w:val="0"/>
                <w:numId w:val="3"/>
              </w:numPr>
              <w:jc w:val="both"/>
              <w:rPr>
                <w:rFonts w:ascii="Arial" w:hAnsi="Arial" w:cs="Arial"/>
                <w:sz w:val="22"/>
                <w:szCs w:val="22"/>
              </w:rPr>
            </w:pPr>
            <w:r w:rsidRPr="00DC5C9C">
              <w:rPr>
                <w:rFonts w:ascii="Arial" w:hAnsi="Arial" w:cs="Arial"/>
                <w:sz w:val="22"/>
                <w:szCs w:val="22"/>
              </w:rPr>
              <w:t>Risks and internal controls framework</w:t>
            </w:r>
          </w:p>
          <w:p w14:paraId="7150336A" w14:textId="77777777" w:rsidR="009C1A70" w:rsidRPr="00DC5C9C" w:rsidRDefault="009C1A70" w:rsidP="003140B3">
            <w:pPr>
              <w:pStyle w:val="Bullet-noindent"/>
              <w:numPr>
                <w:ilvl w:val="0"/>
                <w:numId w:val="3"/>
              </w:numPr>
              <w:jc w:val="both"/>
              <w:rPr>
                <w:rFonts w:ascii="Arial" w:hAnsi="Arial" w:cs="Arial"/>
                <w:sz w:val="22"/>
                <w:szCs w:val="22"/>
              </w:rPr>
            </w:pPr>
            <w:r w:rsidRPr="00DC5C9C">
              <w:rPr>
                <w:rFonts w:ascii="Arial" w:hAnsi="Arial" w:cs="Arial"/>
                <w:sz w:val="22"/>
                <w:szCs w:val="22"/>
              </w:rPr>
              <w:t>Human Resources policies and procedures</w:t>
            </w:r>
          </w:p>
          <w:p w14:paraId="5E719A3A" w14:textId="4E4777D1" w:rsidR="009C1A70" w:rsidRPr="00DC5C9C" w:rsidRDefault="009C1A70" w:rsidP="00345292">
            <w:pPr>
              <w:pStyle w:val="Bullet-noindent"/>
              <w:numPr>
                <w:ilvl w:val="0"/>
                <w:numId w:val="3"/>
              </w:numPr>
              <w:jc w:val="both"/>
              <w:rPr>
                <w:rFonts w:ascii="Arial" w:hAnsi="Arial" w:cs="Arial"/>
                <w:sz w:val="22"/>
                <w:szCs w:val="22"/>
              </w:rPr>
            </w:pPr>
            <w:r w:rsidRPr="00DC5C9C">
              <w:rPr>
                <w:rFonts w:ascii="Arial" w:hAnsi="Arial" w:cs="Arial"/>
                <w:sz w:val="22"/>
                <w:szCs w:val="22"/>
              </w:rPr>
              <w:t>Equality</w:t>
            </w:r>
            <w:r w:rsidR="000E0B2F" w:rsidRPr="00DC5C9C">
              <w:rPr>
                <w:rFonts w:ascii="Arial" w:hAnsi="Arial" w:cs="Arial"/>
                <w:sz w:val="22"/>
                <w:szCs w:val="22"/>
              </w:rPr>
              <w:t>,</w:t>
            </w:r>
            <w:r w:rsidR="008269F4" w:rsidRPr="00DC5C9C">
              <w:rPr>
                <w:rFonts w:ascii="Arial" w:hAnsi="Arial" w:cs="Arial"/>
                <w:sz w:val="22"/>
                <w:szCs w:val="22"/>
              </w:rPr>
              <w:t xml:space="preserve"> </w:t>
            </w:r>
            <w:r w:rsidRPr="00DC5C9C">
              <w:rPr>
                <w:rFonts w:ascii="Arial" w:hAnsi="Arial" w:cs="Arial"/>
                <w:sz w:val="22"/>
                <w:szCs w:val="22"/>
              </w:rPr>
              <w:t>diversity</w:t>
            </w:r>
            <w:r w:rsidR="008269F4" w:rsidRPr="00DC5C9C">
              <w:rPr>
                <w:rFonts w:ascii="Arial" w:hAnsi="Arial" w:cs="Arial"/>
                <w:sz w:val="22"/>
                <w:szCs w:val="22"/>
              </w:rPr>
              <w:t xml:space="preserve"> and Inclusion</w:t>
            </w:r>
          </w:p>
        </w:tc>
      </w:tr>
      <w:tr w:rsidR="009C1A70" w:rsidRPr="00DC5C9C" w14:paraId="0C1E8445" w14:textId="77777777" w:rsidTr="20B117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4A5152" w14:textId="5A91633F" w:rsidR="009C1A70" w:rsidRPr="00DC5C9C" w:rsidRDefault="009C1A70" w:rsidP="008269F4">
            <w:pPr>
              <w:rPr>
                <w:rFonts w:ascii="Arial" w:hAnsi="Arial" w:cs="Arial"/>
                <w:bCs/>
                <w:sz w:val="22"/>
                <w:szCs w:val="22"/>
              </w:rPr>
            </w:pPr>
            <w:r w:rsidRPr="00DC5C9C">
              <w:rPr>
                <w:rFonts w:ascii="Arial" w:hAnsi="Arial" w:cs="Arial"/>
                <w:b/>
                <w:bCs/>
                <w:sz w:val="22"/>
                <w:szCs w:val="22"/>
              </w:rPr>
              <w:t xml:space="preserve">The tasks and responsibilities outlined above are not exhaustive, the post holder may undertake other duties as is </w:t>
            </w:r>
            <w:r w:rsidR="00C50A0D" w:rsidRPr="00DC5C9C">
              <w:rPr>
                <w:rFonts w:ascii="Arial" w:hAnsi="Arial" w:cs="Arial"/>
                <w:b/>
                <w:bCs/>
                <w:sz w:val="22"/>
                <w:szCs w:val="22"/>
              </w:rPr>
              <w:t>required</w:t>
            </w:r>
            <w:r w:rsidRPr="00DC5C9C">
              <w:rPr>
                <w:rFonts w:ascii="Arial" w:hAnsi="Arial" w:cs="Arial"/>
                <w:b/>
                <w:bCs/>
                <w:sz w:val="22"/>
                <w:szCs w:val="22"/>
              </w:rPr>
              <w:t>.</w:t>
            </w:r>
          </w:p>
        </w:tc>
      </w:tr>
      <w:tr w:rsidR="009C1A70" w:rsidRPr="00DC5C9C" w14:paraId="6457B853" w14:textId="77777777" w:rsidTr="20B117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900" w:type="dxa"/>
            <w:gridSpan w:val="2"/>
            <w:tcBorders>
              <w:top w:val="single" w:sz="6" w:space="0" w:color="auto"/>
              <w:left w:val="single" w:sz="6" w:space="0" w:color="auto"/>
              <w:bottom w:val="single" w:sz="6" w:space="0" w:color="auto"/>
              <w:right w:val="single" w:sz="6" w:space="0" w:color="auto"/>
            </w:tcBorders>
            <w:shd w:val="clear" w:color="auto" w:fill="auto"/>
          </w:tcPr>
          <w:p w14:paraId="09C4F781" w14:textId="77777777" w:rsidR="009C1A70" w:rsidRPr="00DC5C9C" w:rsidRDefault="009C1A70" w:rsidP="009C1A70">
            <w:pPr>
              <w:pStyle w:val="Bullet-noindent"/>
              <w:numPr>
                <w:ilvl w:val="0"/>
                <w:numId w:val="0"/>
              </w:numPr>
              <w:spacing w:before="60" w:after="60"/>
              <w:jc w:val="both"/>
              <w:rPr>
                <w:rFonts w:ascii="Arial" w:hAnsi="Arial" w:cs="Arial"/>
                <w:b/>
                <w:sz w:val="22"/>
                <w:szCs w:val="22"/>
              </w:rPr>
            </w:pPr>
            <w:r w:rsidRPr="00DC5C9C">
              <w:rPr>
                <w:rFonts w:ascii="Arial" w:hAnsi="Arial" w:cs="Arial"/>
                <w:b/>
                <w:sz w:val="22"/>
                <w:szCs w:val="22"/>
              </w:rPr>
              <w:t>Contacts - External/Internal</w:t>
            </w:r>
          </w:p>
        </w:tc>
      </w:tr>
      <w:tr w:rsidR="009C1A70" w:rsidRPr="00DC5C9C" w14:paraId="2AEAC0FF" w14:textId="77777777" w:rsidTr="0064197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357"/>
        </w:trPr>
        <w:tc>
          <w:tcPr>
            <w:tcW w:w="9900" w:type="dxa"/>
            <w:gridSpan w:val="2"/>
            <w:tcBorders>
              <w:top w:val="single" w:sz="6" w:space="0" w:color="auto"/>
              <w:left w:val="single" w:sz="6" w:space="0" w:color="auto"/>
              <w:bottom w:val="single" w:sz="6" w:space="0" w:color="auto"/>
              <w:right w:val="single" w:sz="6" w:space="0" w:color="auto"/>
            </w:tcBorders>
          </w:tcPr>
          <w:p w14:paraId="7803EA87" w14:textId="77777777" w:rsidR="006B0EAF" w:rsidRPr="00DC5C9C" w:rsidRDefault="006B0EAF" w:rsidP="003140B3">
            <w:pPr>
              <w:pStyle w:val="Bullet-noindent"/>
              <w:numPr>
                <w:ilvl w:val="0"/>
                <w:numId w:val="2"/>
              </w:numPr>
              <w:jc w:val="both"/>
              <w:rPr>
                <w:rFonts w:ascii="Arial" w:hAnsi="Arial" w:cs="Arial"/>
                <w:sz w:val="22"/>
                <w:szCs w:val="22"/>
              </w:rPr>
            </w:pPr>
            <w:r w:rsidRPr="00DC5C9C">
              <w:rPr>
                <w:rFonts w:ascii="Arial" w:hAnsi="Arial" w:cs="Arial"/>
                <w:sz w:val="22"/>
                <w:szCs w:val="22"/>
              </w:rPr>
              <w:t>Residents and resident representatives</w:t>
            </w:r>
          </w:p>
          <w:p w14:paraId="49493B12" w14:textId="77777777" w:rsidR="006B0EAF" w:rsidRDefault="006B0EAF" w:rsidP="003140B3">
            <w:pPr>
              <w:pStyle w:val="Bullet-noindent"/>
              <w:numPr>
                <w:ilvl w:val="0"/>
                <w:numId w:val="2"/>
              </w:numPr>
              <w:jc w:val="both"/>
              <w:rPr>
                <w:rFonts w:ascii="Arial" w:hAnsi="Arial" w:cs="Arial"/>
                <w:sz w:val="22"/>
                <w:szCs w:val="22"/>
              </w:rPr>
            </w:pPr>
            <w:r w:rsidRPr="00DC5C9C">
              <w:rPr>
                <w:rFonts w:ascii="Arial" w:hAnsi="Arial" w:cs="Arial"/>
                <w:sz w:val="22"/>
                <w:szCs w:val="22"/>
              </w:rPr>
              <w:t>Contractors and consultants</w:t>
            </w:r>
          </w:p>
          <w:p w14:paraId="6CAED32B" w14:textId="582152E8" w:rsidR="00760DAC" w:rsidRPr="00DC5C9C" w:rsidRDefault="00760DAC" w:rsidP="003140B3">
            <w:pPr>
              <w:pStyle w:val="Bullet-noindent"/>
              <w:numPr>
                <w:ilvl w:val="0"/>
                <w:numId w:val="2"/>
              </w:numPr>
              <w:jc w:val="both"/>
              <w:rPr>
                <w:rFonts w:ascii="Arial" w:hAnsi="Arial" w:cs="Arial"/>
                <w:sz w:val="22"/>
                <w:szCs w:val="22"/>
              </w:rPr>
            </w:pPr>
            <w:r>
              <w:rPr>
                <w:rFonts w:ascii="Arial" w:hAnsi="Arial" w:cs="Arial"/>
                <w:sz w:val="22"/>
                <w:szCs w:val="22"/>
              </w:rPr>
              <w:t>Legal</w:t>
            </w:r>
            <w:r w:rsidR="00815FBD">
              <w:rPr>
                <w:rFonts w:ascii="Arial" w:hAnsi="Arial" w:cs="Arial"/>
                <w:sz w:val="22"/>
                <w:szCs w:val="22"/>
              </w:rPr>
              <w:t xml:space="preserve"> &amp; Paralegal,</w:t>
            </w:r>
            <w:r>
              <w:rPr>
                <w:rFonts w:ascii="Arial" w:hAnsi="Arial" w:cs="Arial"/>
                <w:sz w:val="22"/>
                <w:szCs w:val="22"/>
              </w:rPr>
              <w:t xml:space="preserve"> Counsel</w:t>
            </w:r>
            <w:r w:rsidR="00815FBD">
              <w:rPr>
                <w:rFonts w:ascii="Arial" w:hAnsi="Arial" w:cs="Arial"/>
                <w:sz w:val="22"/>
                <w:szCs w:val="22"/>
              </w:rPr>
              <w:t xml:space="preserve"> &amp; solicitors for </w:t>
            </w:r>
            <w:r>
              <w:rPr>
                <w:rFonts w:ascii="Arial" w:hAnsi="Arial" w:cs="Arial"/>
                <w:sz w:val="22"/>
                <w:szCs w:val="22"/>
              </w:rPr>
              <w:t>both for internal and external</w:t>
            </w:r>
            <w:r w:rsidR="00815FBD">
              <w:rPr>
                <w:rFonts w:ascii="Arial" w:hAnsi="Arial" w:cs="Arial"/>
                <w:sz w:val="22"/>
                <w:szCs w:val="22"/>
              </w:rPr>
              <w:t xml:space="preserve"> clients.</w:t>
            </w:r>
          </w:p>
          <w:p w14:paraId="196C0F76" w14:textId="77777777" w:rsidR="006B0EAF" w:rsidRPr="00DC5C9C" w:rsidRDefault="006B0EAF" w:rsidP="003140B3">
            <w:pPr>
              <w:pStyle w:val="Bullet-noindent"/>
              <w:numPr>
                <w:ilvl w:val="0"/>
                <w:numId w:val="2"/>
              </w:numPr>
              <w:jc w:val="both"/>
              <w:rPr>
                <w:rFonts w:ascii="Arial" w:hAnsi="Arial" w:cs="Arial"/>
                <w:sz w:val="22"/>
                <w:szCs w:val="22"/>
              </w:rPr>
            </w:pPr>
            <w:r w:rsidRPr="00DC5C9C">
              <w:rPr>
                <w:rFonts w:ascii="Arial" w:hAnsi="Arial" w:cs="Arial"/>
                <w:sz w:val="22"/>
                <w:szCs w:val="22"/>
              </w:rPr>
              <w:t>Executive Director, Senior Leadership Team, Operational Managers, and staff within SW9 CH</w:t>
            </w:r>
          </w:p>
          <w:p w14:paraId="6A647509" w14:textId="79DDDCAF" w:rsidR="009C1A70" w:rsidRPr="00DC5C9C" w:rsidRDefault="006B0EAF" w:rsidP="00F2404F">
            <w:pPr>
              <w:pStyle w:val="Bullet-noindent"/>
              <w:numPr>
                <w:ilvl w:val="0"/>
                <w:numId w:val="2"/>
              </w:numPr>
              <w:jc w:val="both"/>
              <w:rPr>
                <w:rFonts w:ascii="Arial" w:hAnsi="Arial" w:cs="Arial"/>
                <w:sz w:val="22"/>
                <w:szCs w:val="22"/>
              </w:rPr>
            </w:pPr>
            <w:r w:rsidRPr="00DC5C9C">
              <w:rPr>
                <w:rFonts w:ascii="Arial" w:hAnsi="Arial" w:cs="Arial"/>
                <w:sz w:val="22"/>
                <w:szCs w:val="22"/>
              </w:rPr>
              <w:t xml:space="preserve">SNG </w:t>
            </w:r>
            <w:r w:rsidR="00F2404F" w:rsidRPr="00DC5C9C">
              <w:rPr>
                <w:rFonts w:ascii="Arial" w:hAnsi="Arial" w:cs="Arial"/>
                <w:sz w:val="22"/>
                <w:szCs w:val="22"/>
              </w:rPr>
              <w:t xml:space="preserve">Property Services </w:t>
            </w:r>
            <w:r w:rsidRPr="00DC5C9C">
              <w:rPr>
                <w:rFonts w:ascii="Arial" w:hAnsi="Arial" w:cs="Arial"/>
                <w:sz w:val="22"/>
                <w:szCs w:val="22"/>
              </w:rPr>
              <w:t>Team</w:t>
            </w:r>
          </w:p>
        </w:tc>
      </w:tr>
    </w:tbl>
    <w:p w14:paraId="0AFAD19A" w14:textId="77777777" w:rsidR="00A43825" w:rsidRPr="00DC5C9C" w:rsidRDefault="00A43825" w:rsidP="00E17F99">
      <w:pPr>
        <w:pStyle w:val="Bullet-noindent"/>
        <w:numPr>
          <w:ilvl w:val="0"/>
          <w:numId w:val="0"/>
        </w:numPr>
        <w:spacing w:before="60" w:after="60"/>
        <w:jc w:val="both"/>
        <w:rPr>
          <w:rFonts w:ascii="Arial" w:hAnsi="Arial" w:cs="Arial"/>
          <w:b/>
          <w:sz w:val="22"/>
          <w:szCs w:val="22"/>
        </w:rPr>
        <w:sectPr w:rsidR="00A43825" w:rsidRPr="00DC5C9C" w:rsidSect="000033FB">
          <w:pgSz w:w="11906" w:h="16838"/>
          <w:pgMar w:top="567" w:right="1800" w:bottom="426" w:left="1800" w:header="708" w:footer="708" w:gutter="0"/>
          <w:cols w:space="708"/>
          <w:docGrid w:linePitch="360"/>
        </w:sectPr>
      </w:pPr>
    </w:p>
    <w:tbl>
      <w:tblPr>
        <w:tblW w:w="978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7938"/>
      </w:tblGrid>
      <w:tr w:rsidR="00615FCC" w:rsidRPr="00DC5C9C" w14:paraId="03D28307" w14:textId="77777777">
        <w:trPr>
          <w:trHeight w:val="428"/>
        </w:trPr>
        <w:tc>
          <w:tcPr>
            <w:tcW w:w="9780" w:type="dxa"/>
            <w:gridSpan w:val="2"/>
          </w:tcPr>
          <w:p w14:paraId="5347C80D" w14:textId="21C4FAAA" w:rsidR="00615FCC" w:rsidRPr="00DC5C9C" w:rsidRDefault="00615FCC" w:rsidP="00615FCC">
            <w:pPr>
              <w:pStyle w:val="Bullet-noindent"/>
              <w:numPr>
                <w:ilvl w:val="0"/>
                <w:numId w:val="0"/>
              </w:numPr>
              <w:spacing w:before="60" w:after="60"/>
              <w:jc w:val="center"/>
              <w:rPr>
                <w:rFonts w:ascii="Arial" w:hAnsi="Arial" w:cs="Arial"/>
                <w:b/>
                <w:sz w:val="22"/>
                <w:szCs w:val="22"/>
              </w:rPr>
            </w:pPr>
            <w:r w:rsidRPr="00DC5C9C">
              <w:rPr>
                <w:rFonts w:ascii="Arial" w:hAnsi="Arial" w:cs="Arial"/>
                <w:b/>
                <w:sz w:val="22"/>
                <w:szCs w:val="22"/>
              </w:rPr>
              <w:t>Person Specification</w:t>
            </w:r>
          </w:p>
        </w:tc>
      </w:tr>
      <w:tr w:rsidR="00350BCB" w:rsidRPr="00DC5C9C" w14:paraId="110A0ADB" w14:textId="77777777" w:rsidTr="00F44937">
        <w:trPr>
          <w:trHeight w:val="428"/>
        </w:trPr>
        <w:tc>
          <w:tcPr>
            <w:tcW w:w="1842" w:type="dxa"/>
          </w:tcPr>
          <w:p w14:paraId="01358077" w14:textId="77777777" w:rsidR="00011035" w:rsidRPr="00DC5C9C" w:rsidRDefault="00011035" w:rsidP="00011035">
            <w:pPr>
              <w:pStyle w:val="Bullet-noindent"/>
              <w:numPr>
                <w:ilvl w:val="0"/>
                <w:numId w:val="0"/>
              </w:numPr>
              <w:rPr>
                <w:rFonts w:ascii="Arial" w:hAnsi="Arial" w:cs="Arial"/>
                <w:b/>
                <w:sz w:val="22"/>
                <w:szCs w:val="22"/>
              </w:rPr>
            </w:pPr>
          </w:p>
          <w:p w14:paraId="6B7E9B6B" w14:textId="4627D57A" w:rsidR="00011035" w:rsidRPr="00DC5C9C" w:rsidRDefault="00011035" w:rsidP="00011035">
            <w:pPr>
              <w:pStyle w:val="Bullet-noindent"/>
              <w:numPr>
                <w:ilvl w:val="0"/>
                <w:numId w:val="0"/>
              </w:numPr>
              <w:rPr>
                <w:rFonts w:ascii="Arial" w:hAnsi="Arial" w:cs="Arial"/>
                <w:b/>
                <w:sz w:val="22"/>
                <w:szCs w:val="22"/>
              </w:rPr>
            </w:pPr>
            <w:r w:rsidRPr="00DC5C9C">
              <w:rPr>
                <w:rFonts w:ascii="Arial" w:hAnsi="Arial" w:cs="Arial"/>
                <w:b/>
                <w:sz w:val="22"/>
                <w:szCs w:val="22"/>
              </w:rPr>
              <w:t>Education</w:t>
            </w:r>
          </w:p>
          <w:p w14:paraId="793C51CB" w14:textId="77777777" w:rsidR="00350BCB" w:rsidRPr="00DC5C9C" w:rsidRDefault="00350BCB" w:rsidP="00011035">
            <w:pPr>
              <w:pStyle w:val="Bullet-noindent"/>
              <w:numPr>
                <w:ilvl w:val="0"/>
                <w:numId w:val="0"/>
              </w:numPr>
              <w:rPr>
                <w:rFonts w:ascii="Arial" w:hAnsi="Arial" w:cs="Arial"/>
                <w:b/>
                <w:sz w:val="22"/>
                <w:szCs w:val="22"/>
              </w:rPr>
            </w:pPr>
          </w:p>
        </w:tc>
        <w:tc>
          <w:tcPr>
            <w:tcW w:w="7938" w:type="dxa"/>
            <w:shd w:val="clear" w:color="auto" w:fill="auto"/>
          </w:tcPr>
          <w:p w14:paraId="4D2B52C9" w14:textId="77777777" w:rsidR="001375E5" w:rsidRPr="001375E5" w:rsidRDefault="001375E5" w:rsidP="004D77F8">
            <w:pPr>
              <w:numPr>
                <w:ilvl w:val="0"/>
                <w:numId w:val="7"/>
              </w:numPr>
              <w:contextualSpacing/>
              <w:rPr>
                <w:rFonts w:ascii="Arial" w:hAnsi="Arial" w:cs="Arial"/>
                <w:sz w:val="22"/>
                <w:szCs w:val="22"/>
                <w14:ligatures w14:val="standardContextual"/>
              </w:rPr>
            </w:pPr>
            <w:r w:rsidRPr="001375E5">
              <w:rPr>
                <w:rFonts w:ascii="Arial" w:hAnsi="Arial" w:cs="Arial"/>
                <w:sz w:val="22"/>
                <w:szCs w:val="22"/>
                <w14:ligatures w14:val="standardContextual"/>
              </w:rPr>
              <w:t>HNC/HND  or equivalent in Building Surveying, Construction, or a related field.</w:t>
            </w:r>
          </w:p>
          <w:p w14:paraId="24920657" w14:textId="64858272" w:rsidR="00350BCB" w:rsidRPr="00DC5C9C" w:rsidRDefault="00350BCB" w:rsidP="008D39A2">
            <w:pPr>
              <w:ind w:left="720"/>
              <w:contextualSpacing/>
              <w:rPr>
                <w:rFonts w:ascii="Arial" w:hAnsi="Arial" w:cs="Arial"/>
                <w:sz w:val="22"/>
                <w:szCs w:val="22"/>
              </w:rPr>
            </w:pPr>
          </w:p>
        </w:tc>
      </w:tr>
      <w:tr w:rsidR="00350BCB" w:rsidRPr="00DC5C9C" w14:paraId="62F6E5BD" w14:textId="77777777" w:rsidTr="00F44937">
        <w:trPr>
          <w:trHeight w:val="428"/>
        </w:trPr>
        <w:tc>
          <w:tcPr>
            <w:tcW w:w="1842" w:type="dxa"/>
          </w:tcPr>
          <w:p w14:paraId="098924EB" w14:textId="62B9B2C8" w:rsidR="00011035" w:rsidRPr="00DC5C9C" w:rsidRDefault="008D39A2" w:rsidP="00011035">
            <w:pPr>
              <w:pStyle w:val="Bullet-noindent"/>
              <w:numPr>
                <w:ilvl w:val="0"/>
                <w:numId w:val="0"/>
              </w:numPr>
              <w:spacing w:before="60" w:after="60"/>
              <w:jc w:val="both"/>
              <w:rPr>
                <w:rFonts w:ascii="Arial" w:hAnsi="Arial" w:cs="Arial"/>
                <w:b/>
                <w:sz w:val="22"/>
                <w:szCs w:val="22"/>
              </w:rPr>
            </w:pPr>
            <w:r w:rsidRPr="00DC5C9C">
              <w:rPr>
                <w:rFonts w:ascii="Arial" w:hAnsi="Arial" w:cs="Arial"/>
                <w:b/>
                <w:sz w:val="22"/>
                <w:szCs w:val="22"/>
              </w:rPr>
              <w:t xml:space="preserve">Desirable </w:t>
            </w:r>
            <w:r w:rsidR="00011035" w:rsidRPr="00DC5C9C">
              <w:rPr>
                <w:rFonts w:ascii="Arial" w:hAnsi="Arial" w:cs="Arial"/>
                <w:b/>
                <w:sz w:val="22"/>
                <w:szCs w:val="22"/>
              </w:rPr>
              <w:t>Knowledge</w:t>
            </w:r>
          </w:p>
          <w:p w14:paraId="5DD1AB2D" w14:textId="77777777" w:rsidR="00350BCB" w:rsidRPr="00DC5C9C" w:rsidRDefault="00350BCB" w:rsidP="00F22849">
            <w:pPr>
              <w:pStyle w:val="Bullet-noindent"/>
              <w:numPr>
                <w:ilvl w:val="0"/>
                <w:numId w:val="0"/>
              </w:numPr>
              <w:jc w:val="both"/>
              <w:rPr>
                <w:rFonts w:ascii="Arial" w:hAnsi="Arial" w:cs="Arial"/>
                <w:b/>
                <w:sz w:val="22"/>
                <w:szCs w:val="22"/>
              </w:rPr>
            </w:pPr>
          </w:p>
        </w:tc>
        <w:tc>
          <w:tcPr>
            <w:tcW w:w="7938" w:type="dxa"/>
            <w:shd w:val="clear" w:color="auto" w:fill="auto"/>
          </w:tcPr>
          <w:p w14:paraId="609CAA56" w14:textId="77777777" w:rsidR="008D39A2" w:rsidRPr="0096753F" w:rsidRDefault="008D39A2" w:rsidP="004D77F8">
            <w:pPr>
              <w:pStyle w:val="ListParagraph"/>
              <w:numPr>
                <w:ilvl w:val="0"/>
                <w:numId w:val="8"/>
              </w:numPr>
              <w:contextualSpacing/>
              <w:rPr>
                <w:rFonts w:ascii="Arial" w:hAnsi="Arial" w:cs="Arial"/>
                <w:sz w:val="22"/>
                <w:szCs w:val="22"/>
              </w:rPr>
            </w:pPr>
            <w:r w:rsidRPr="0096753F">
              <w:rPr>
                <w:rFonts w:ascii="Arial" w:hAnsi="Arial" w:cs="Arial"/>
                <w:sz w:val="22"/>
                <w:szCs w:val="22"/>
              </w:rPr>
              <w:t>Experience working within the social housing sector.</w:t>
            </w:r>
          </w:p>
          <w:p w14:paraId="753F9362" w14:textId="77777777" w:rsidR="008D39A2" w:rsidRPr="0096753F" w:rsidRDefault="008D39A2" w:rsidP="004D77F8">
            <w:pPr>
              <w:pStyle w:val="ListParagraph"/>
              <w:numPr>
                <w:ilvl w:val="0"/>
                <w:numId w:val="8"/>
              </w:numPr>
              <w:contextualSpacing/>
              <w:rPr>
                <w:rFonts w:ascii="Arial" w:hAnsi="Arial" w:cs="Arial"/>
                <w:sz w:val="22"/>
                <w:szCs w:val="22"/>
              </w:rPr>
            </w:pPr>
            <w:r w:rsidRPr="0096753F">
              <w:rPr>
                <w:rFonts w:ascii="Arial" w:hAnsi="Arial" w:cs="Arial"/>
                <w:sz w:val="22"/>
                <w:szCs w:val="22"/>
              </w:rPr>
              <w:t>Understanding of tenant engagement and customer service principles.</w:t>
            </w:r>
          </w:p>
          <w:p w14:paraId="23061741" w14:textId="77777777" w:rsidR="008D39A2" w:rsidRPr="0096753F" w:rsidRDefault="008D39A2" w:rsidP="004D77F8">
            <w:pPr>
              <w:pStyle w:val="ListParagraph"/>
              <w:numPr>
                <w:ilvl w:val="0"/>
                <w:numId w:val="8"/>
              </w:numPr>
              <w:contextualSpacing/>
              <w:rPr>
                <w:rFonts w:ascii="Arial" w:hAnsi="Arial" w:cs="Arial"/>
                <w:sz w:val="22"/>
                <w:szCs w:val="22"/>
              </w:rPr>
            </w:pPr>
            <w:r w:rsidRPr="0096753F">
              <w:rPr>
                <w:rFonts w:ascii="Arial" w:hAnsi="Arial" w:cs="Arial"/>
                <w:sz w:val="22"/>
                <w:szCs w:val="22"/>
              </w:rPr>
              <w:t>Familiarity with energy efficiency measures to reduce condensation-related issues.</w:t>
            </w:r>
          </w:p>
          <w:p w14:paraId="08F22301" w14:textId="77777777" w:rsidR="00350BCB" w:rsidRDefault="006E24F6" w:rsidP="004D77F8">
            <w:pPr>
              <w:pStyle w:val="ListParagraph"/>
              <w:numPr>
                <w:ilvl w:val="0"/>
                <w:numId w:val="8"/>
              </w:numPr>
              <w:rPr>
                <w:rFonts w:ascii="Arial" w:hAnsi="Arial" w:cs="Arial"/>
                <w:sz w:val="22"/>
                <w:szCs w:val="22"/>
              </w:rPr>
            </w:pPr>
            <w:r w:rsidRPr="0096753F">
              <w:rPr>
                <w:rFonts w:ascii="Arial" w:hAnsi="Arial" w:cs="Arial"/>
                <w:sz w:val="22"/>
                <w:szCs w:val="22"/>
              </w:rPr>
              <w:t>Familiarity with housing regulations and legal standards for property conditions.</w:t>
            </w:r>
          </w:p>
          <w:p w14:paraId="213F4735" w14:textId="2B39F529" w:rsidR="00815FBD" w:rsidRDefault="00815FBD" w:rsidP="004D77F8">
            <w:pPr>
              <w:pStyle w:val="ListParagraph"/>
              <w:numPr>
                <w:ilvl w:val="0"/>
                <w:numId w:val="8"/>
              </w:numPr>
              <w:rPr>
                <w:rFonts w:ascii="Arial" w:hAnsi="Arial" w:cs="Arial"/>
                <w:sz w:val="22"/>
                <w:szCs w:val="22"/>
              </w:rPr>
            </w:pPr>
            <w:r w:rsidRPr="0096753F">
              <w:rPr>
                <w:rFonts w:ascii="Arial" w:hAnsi="Arial" w:cs="Arial"/>
                <w:sz w:val="22"/>
                <w:szCs w:val="22"/>
              </w:rPr>
              <w:t>Familiarity</w:t>
            </w:r>
            <w:r>
              <w:rPr>
                <w:rFonts w:ascii="Arial" w:hAnsi="Arial" w:cs="Arial"/>
                <w:sz w:val="22"/>
                <w:szCs w:val="22"/>
              </w:rPr>
              <w:t xml:space="preserve"> with Party wall matters and legislation</w:t>
            </w:r>
          </w:p>
          <w:p w14:paraId="4FA0B2C4" w14:textId="74E3242E" w:rsidR="00815FBD" w:rsidRPr="0096753F" w:rsidRDefault="00815FBD" w:rsidP="004D77F8">
            <w:pPr>
              <w:pStyle w:val="ListParagraph"/>
              <w:numPr>
                <w:ilvl w:val="0"/>
                <w:numId w:val="8"/>
              </w:numPr>
              <w:rPr>
                <w:rFonts w:ascii="Arial" w:hAnsi="Arial" w:cs="Arial"/>
                <w:sz w:val="22"/>
                <w:szCs w:val="22"/>
              </w:rPr>
            </w:pPr>
            <w:r w:rsidRPr="0096753F">
              <w:rPr>
                <w:rFonts w:ascii="Arial" w:hAnsi="Arial" w:cs="Arial"/>
                <w:sz w:val="22"/>
                <w:szCs w:val="22"/>
              </w:rPr>
              <w:t>Familiarity</w:t>
            </w:r>
            <w:r>
              <w:rPr>
                <w:rFonts w:ascii="Arial" w:hAnsi="Arial" w:cs="Arial"/>
                <w:sz w:val="22"/>
                <w:szCs w:val="22"/>
              </w:rPr>
              <w:t xml:space="preserve"> with Aids and adaptions processes and legislation</w:t>
            </w:r>
          </w:p>
        </w:tc>
      </w:tr>
      <w:tr w:rsidR="00F44937" w:rsidRPr="00DC5C9C" w14:paraId="0ED4AD4E" w14:textId="77777777" w:rsidTr="00F44937">
        <w:trPr>
          <w:trHeight w:val="428"/>
        </w:trPr>
        <w:tc>
          <w:tcPr>
            <w:tcW w:w="1842" w:type="dxa"/>
          </w:tcPr>
          <w:p w14:paraId="2D9BCB39" w14:textId="77777777" w:rsidR="00F44937" w:rsidRPr="00DC5C9C" w:rsidRDefault="00F44937" w:rsidP="00F44937">
            <w:pPr>
              <w:pStyle w:val="Bullet-noindent"/>
              <w:numPr>
                <w:ilvl w:val="0"/>
                <w:numId w:val="0"/>
              </w:numPr>
              <w:spacing w:line="276" w:lineRule="auto"/>
              <w:jc w:val="both"/>
              <w:rPr>
                <w:rFonts w:ascii="Arial" w:hAnsi="Arial" w:cs="Arial"/>
                <w:b/>
                <w:sz w:val="22"/>
                <w:szCs w:val="22"/>
              </w:rPr>
            </w:pPr>
            <w:r w:rsidRPr="00DC5C9C">
              <w:rPr>
                <w:rFonts w:ascii="Arial" w:hAnsi="Arial" w:cs="Arial"/>
                <w:b/>
                <w:sz w:val="22"/>
                <w:szCs w:val="22"/>
              </w:rPr>
              <w:t>Experience</w:t>
            </w:r>
          </w:p>
          <w:p w14:paraId="1B140C36" w14:textId="77777777" w:rsidR="00F44937" w:rsidRPr="00DC5C9C" w:rsidRDefault="00F44937" w:rsidP="00011035">
            <w:pPr>
              <w:pStyle w:val="Bullet-noindent"/>
              <w:numPr>
                <w:ilvl w:val="0"/>
                <w:numId w:val="0"/>
              </w:numPr>
              <w:spacing w:before="60" w:after="60"/>
              <w:jc w:val="both"/>
              <w:rPr>
                <w:rFonts w:ascii="Arial" w:hAnsi="Arial" w:cs="Arial"/>
                <w:b/>
                <w:sz w:val="22"/>
                <w:szCs w:val="22"/>
              </w:rPr>
            </w:pPr>
          </w:p>
        </w:tc>
        <w:tc>
          <w:tcPr>
            <w:tcW w:w="7938" w:type="dxa"/>
            <w:shd w:val="clear" w:color="auto" w:fill="auto"/>
          </w:tcPr>
          <w:p w14:paraId="553A8E43" w14:textId="77777777" w:rsidR="001375E5" w:rsidRPr="0096753F" w:rsidRDefault="001375E5" w:rsidP="004D77F8">
            <w:pPr>
              <w:numPr>
                <w:ilvl w:val="0"/>
                <w:numId w:val="6"/>
              </w:numPr>
              <w:contextualSpacing/>
              <w:rPr>
                <w:rFonts w:ascii="Arial" w:hAnsi="Arial" w:cs="Arial"/>
                <w:sz w:val="22"/>
                <w:szCs w:val="22"/>
                <w14:ligatures w14:val="standardContextual"/>
              </w:rPr>
            </w:pPr>
            <w:r w:rsidRPr="0096753F">
              <w:rPr>
                <w:rFonts w:ascii="Arial" w:hAnsi="Arial" w:cs="Arial"/>
                <w:sz w:val="22"/>
                <w:szCs w:val="22"/>
                <w14:ligatures w14:val="standardContextual"/>
              </w:rPr>
              <w:t>Proven experience in diagnosing and resolving legal disrepair claims and damp/mould issues in residential properties.</w:t>
            </w:r>
          </w:p>
          <w:p w14:paraId="427081AC" w14:textId="77777777" w:rsidR="001375E5" w:rsidRDefault="001375E5" w:rsidP="004D77F8">
            <w:pPr>
              <w:numPr>
                <w:ilvl w:val="0"/>
                <w:numId w:val="6"/>
              </w:numPr>
              <w:contextualSpacing/>
              <w:rPr>
                <w:rFonts w:ascii="Arial" w:hAnsi="Arial" w:cs="Arial"/>
                <w:sz w:val="22"/>
                <w:szCs w:val="22"/>
                <w14:ligatures w14:val="standardContextual"/>
              </w:rPr>
            </w:pPr>
            <w:r w:rsidRPr="0096753F">
              <w:rPr>
                <w:rFonts w:ascii="Arial" w:hAnsi="Arial" w:cs="Arial"/>
                <w:sz w:val="22"/>
                <w:szCs w:val="22"/>
                <w14:ligatures w14:val="standardContextual"/>
              </w:rPr>
              <w:t>Comprehensive knowledge of housing legislation, including the Landlord and Tenant Act 1985, the Defective Premises Act 1972, and the Homes (Fitness for Human Habitation) Act 2018.</w:t>
            </w:r>
          </w:p>
          <w:p w14:paraId="466AF4E3" w14:textId="78C6BB8A" w:rsidR="00815FBD" w:rsidRPr="0096753F" w:rsidRDefault="00815FBD" w:rsidP="004D77F8">
            <w:pPr>
              <w:numPr>
                <w:ilvl w:val="0"/>
                <w:numId w:val="6"/>
              </w:numPr>
              <w:contextualSpacing/>
              <w:rPr>
                <w:rFonts w:ascii="Arial" w:hAnsi="Arial" w:cs="Arial"/>
                <w:sz w:val="22"/>
                <w:szCs w:val="22"/>
                <w14:ligatures w14:val="standardContextual"/>
              </w:rPr>
            </w:pPr>
            <w:r w:rsidRPr="0096753F">
              <w:rPr>
                <w:rFonts w:ascii="Arial" w:hAnsi="Arial" w:cs="Arial"/>
                <w:sz w:val="22"/>
                <w:szCs w:val="22"/>
                <w14:ligatures w14:val="standardContextual"/>
              </w:rPr>
              <w:t>Comprehensive knowledge</w:t>
            </w:r>
            <w:r>
              <w:rPr>
                <w:rFonts w:ascii="Arial" w:hAnsi="Arial" w:cs="Arial"/>
                <w:sz w:val="22"/>
                <w:szCs w:val="22"/>
                <w14:ligatures w14:val="standardContextual"/>
              </w:rPr>
              <w:t xml:space="preserve"> of the </w:t>
            </w:r>
            <w:r w:rsidRPr="00EC1998">
              <w:rPr>
                <w:rFonts w:ascii="Arial" w:hAnsi="Arial" w:cs="Arial"/>
                <w:sz w:val="22"/>
                <w:szCs w:val="22"/>
              </w:rPr>
              <w:t>Social Housing (Regulation) Act 2023</w:t>
            </w:r>
          </w:p>
          <w:p w14:paraId="6B253E52" w14:textId="6EA89A76" w:rsidR="00D723D4" w:rsidRPr="0096753F" w:rsidRDefault="00D723D4" w:rsidP="00FB3013">
            <w:pPr>
              <w:pStyle w:val="ListParagraph"/>
              <w:rPr>
                <w:rFonts w:ascii="Arial" w:hAnsi="Arial" w:cs="Arial"/>
                <w:sz w:val="22"/>
                <w:szCs w:val="22"/>
              </w:rPr>
            </w:pPr>
          </w:p>
        </w:tc>
      </w:tr>
      <w:tr w:rsidR="00F44937" w:rsidRPr="00DC5C9C" w14:paraId="74904B14" w14:textId="77777777" w:rsidTr="00F44937">
        <w:trPr>
          <w:trHeight w:val="428"/>
        </w:trPr>
        <w:tc>
          <w:tcPr>
            <w:tcW w:w="1842" w:type="dxa"/>
          </w:tcPr>
          <w:p w14:paraId="23442F9B" w14:textId="77777777" w:rsidR="00F44937" w:rsidRPr="00DC5C9C" w:rsidRDefault="00F44937" w:rsidP="00F44937">
            <w:pPr>
              <w:pStyle w:val="ListParagraph"/>
              <w:ind w:left="0"/>
              <w:contextualSpacing/>
              <w:jc w:val="both"/>
              <w:rPr>
                <w:rFonts w:ascii="Arial" w:hAnsi="Arial" w:cs="Arial"/>
                <w:b/>
                <w:bCs/>
                <w:sz w:val="22"/>
                <w:szCs w:val="22"/>
              </w:rPr>
            </w:pPr>
            <w:r w:rsidRPr="00DC5C9C">
              <w:rPr>
                <w:rFonts w:ascii="Arial" w:hAnsi="Arial" w:cs="Arial"/>
                <w:b/>
                <w:bCs/>
                <w:sz w:val="22"/>
                <w:szCs w:val="22"/>
              </w:rPr>
              <w:t>Skills</w:t>
            </w:r>
          </w:p>
          <w:p w14:paraId="2A146C56" w14:textId="4268C2F5" w:rsidR="00F44937" w:rsidRPr="00DC5C9C" w:rsidRDefault="001915F5" w:rsidP="00F44937">
            <w:pPr>
              <w:pStyle w:val="Bullet-noindent"/>
              <w:numPr>
                <w:ilvl w:val="0"/>
                <w:numId w:val="0"/>
              </w:numPr>
              <w:spacing w:line="276" w:lineRule="auto"/>
              <w:jc w:val="both"/>
              <w:rPr>
                <w:rFonts w:ascii="Arial" w:hAnsi="Arial" w:cs="Arial"/>
                <w:b/>
                <w:sz w:val="22"/>
                <w:szCs w:val="22"/>
              </w:rPr>
            </w:pPr>
            <w:r w:rsidRPr="00DC5C9C">
              <w:rPr>
                <w:rFonts w:ascii="Arial" w:hAnsi="Arial" w:cs="Arial"/>
                <w:b/>
                <w:sz w:val="22"/>
                <w:szCs w:val="22"/>
              </w:rPr>
              <w:t>&amp; Abilities</w:t>
            </w:r>
          </w:p>
        </w:tc>
        <w:tc>
          <w:tcPr>
            <w:tcW w:w="7938" w:type="dxa"/>
            <w:shd w:val="clear" w:color="auto" w:fill="auto"/>
          </w:tcPr>
          <w:p w14:paraId="5C9EB1BB" w14:textId="77777777" w:rsidR="00FB3013" w:rsidRPr="0096753F" w:rsidRDefault="00FB3013" w:rsidP="004D77F8">
            <w:pPr>
              <w:pStyle w:val="ListParagraph"/>
              <w:numPr>
                <w:ilvl w:val="0"/>
                <w:numId w:val="6"/>
              </w:numPr>
              <w:contextualSpacing/>
              <w:rPr>
                <w:rFonts w:ascii="Arial" w:hAnsi="Arial" w:cs="Arial"/>
                <w:sz w:val="22"/>
                <w:szCs w:val="22"/>
              </w:rPr>
            </w:pPr>
            <w:r w:rsidRPr="0096753F">
              <w:rPr>
                <w:rStyle w:val="Strong"/>
                <w:rFonts w:ascii="Arial" w:hAnsi="Arial" w:cs="Arial"/>
                <w:sz w:val="22"/>
                <w:szCs w:val="22"/>
              </w:rPr>
              <w:t>Empathy and Sensitivity</w:t>
            </w:r>
            <w:r w:rsidRPr="0096753F">
              <w:rPr>
                <w:rFonts w:ascii="Arial" w:hAnsi="Arial" w:cs="Arial"/>
                <w:sz w:val="22"/>
                <w:szCs w:val="22"/>
              </w:rPr>
              <w:t>: Understanding the impact of poor housing conditions on tenants’ health and well-being.</w:t>
            </w:r>
          </w:p>
          <w:p w14:paraId="56D27528" w14:textId="25F5AA9B" w:rsidR="006E6949" w:rsidRPr="0096753F" w:rsidRDefault="006E6949" w:rsidP="004D77F8">
            <w:pPr>
              <w:pStyle w:val="ListParagraph"/>
              <w:numPr>
                <w:ilvl w:val="0"/>
                <w:numId w:val="6"/>
              </w:numPr>
              <w:contextualSpacing/>
              <w:rPr>
                <w:rFonts w:ascii="Arial" w:hAnsi="Arial" w:cs="Arial"/>
                <w:sz w:val="22"/>
                <w:szCs w:val="22"/>
              </w:rPr>
            </w:pPr>
            <w:r w:rsidRPr="0096753F">
              <w:rPr>
                <w:rFonts w:ascii="Arial" w:hAnsi="Arial" w:cs="Arial"/>
                <w:sz w:val="22"/>
                <w:szCs w:val="22"/>
              </w:rPr>
              <w:t>Strong diagnostic skills in identifying building defects and their causes.</w:t>
            </w:r>
          </w:p>
          <w:p w14:paraId="151AF23F" w14:textId="357AA3F1" w:rsidR="006E6949" w:rsidRPr="00FB3013" w:rsidRDefault="006E6949" w:rsidP="004D77F8">
            <w:pPr>
              <w:pStyle w:val="ListParagraph"/>
              <w:numPr>
                <w:ilvl w:val="0"/>
                <w:numId w:val="6"/>
              </w:numPr>
              <w:contextualSpacing/>
              <w:rPr>
                <w:rFonts w:ascii="Arial" w:hAnsi="Arial" w:cs="Arial"/>
                <w:sz w:val="22"/>
                <w:szCs w:val="22"/>
              </w:rPr>
            </w:pPr>
            <w:r w:rsidRPr="0096753F">
              <w:rPr>
                <w:rFonts w:ascii="Arial" w:hAnsi="Arial" w:cs="Arial"/>
                <w:sz w:val="22"/>
                <w:szCs w:val="22"/>
              </w:rPr>
              <w:t>Excellent written and verbal communication skills, including</w:t>
            </w:r>
            <w:r w:rsidRPr="00FB3013">
              <w:rPr>
                <w:rFonts w:ascii="Arial" w:hAnsi="Arial" w:cs="Arial"/>
                <w:sz w:val="22"/>
                <w:szCs w:val="22"/>
              </w:rPr>
              <w:t xml:space="preserve"> report writing.</w:t>
            </w:r>
          </w:p>
          <w:p w14:paraId="45CC0B24" w14:textId="77777777" w:rsidR="006E6949" w:rsidRPr="00FB3013" w:rsidRDefault="006E6949" w:rsidP="004D77F8">
            <w:pPr>
              <w:pStyle w:val="ListParagraph"/>
              <w:numPr>
                <w:ilvl w:val="0"/>
                <w:numId w:val="6"/>
              </w:numPr>
              <w:contextualSpacing/>
              <w:rPr>
                <w:rFonts w:ascii="Arial" w:hAnsi="Arial" w:cs="Arial"/>
                <w:sz w:val="22"/>
                <w:szCs w:val="22"/>
              </w:rPr>
            </w:pPr>
            <w:r w:rsidRPr="00FB3013">
              <w:rPr>
                <w:rFonts w:ascii="Arial" w:hAnsi="Arial" w:cs="Arial"/>
                <w:sz w:val="22"/>
                <w:szCs w:val="22"/>
              </w:rPr>
              <w:t>Ability to manage competing priorities and meet deadlines in a pressured environment.</w:t>
            </w:r>
          </w:p>
          <w:p w14:paraId="3FD43D05" w14:textId="77777777" w:rsidR="006E6949" w:rsidRPr="00DC5C9C" w:rsidRDefault="006E6949" w:rsidP="004D77F8">
            <w:pPr>
              <w:pStyle w:val="ListParagraph"/>
              <w:numPr>
                <w:ilvl w:val="0"/>
                <w:numId w:val="6"/>
              </w:numPr>
              <w:contextualSpacing/>
              <w:rPr>
                <w:rFonts w:ascii="Arial" w:hAnsi="Arial" w:cs="Arial"/>
                <w:sz w:val="22"/>
                <w:szCs w:val="22"/>
              </w:rPr>
            </w:pPr>
            <w:r w:rsidRPr="00DC5C9C">
              <w:rPr>
                <w:rFonts w:ascii="Arial" w:hAnsi="Arial" w:cs="Arial"/>
                <w:sz w:val="22"/>
                <w:szCs w:val="22"/>
              </w:rPr>
              <w:t>Strong IT skills, including proficiency in housing management systems and MS Office Suite.</w:t>
            </w:r>
          </w:p>
          <w:p w14:paraId="4C35B398" w14:textId="77777777" w:rsidR="006E6949" w:rsidRPr="00DC5C9C" w:rsidRDefault="006E6949" w:rsidP="004D77F8">
            <w:pPr>
              <w:pStyle w:val="ListParagraph"/>
              <w:numPr>
                <w:ilvl w:val="0"/>
                <w:numId w:val="6"/>
              </w:numPr>
              <w:contextualSpacing/>
              <w:rPr>
                <w:rFonts w:ascii="Arial" w:hAnsi="Arial" w:cs="Arial"/>
                <w:sz w:val="22"/>
                <w:szCs w:val="22"/>
              </w:rPr>
            </w:pPr>
            <w:r w:rsidRPr="00DC5C9C">
              <w:rPr>
                <w:rFonts w:ascii="Arial" w:hAnsi="Arial" w:cs="Arial"/>
                <w:sz w:val="22"/>
                <w:szCs w:val="22"/>
              </w:rPr>
              <w:t>Knowledge of Health and Safety legislation, including risk assessments and CDM regulations.</w:t>
            </w:r>
          </w:p>
          <w:p w14:paraId="20F336CD" w14:textId="77777777" w:rsidR="00C25ABB" w:rsidRPr="00DC5C9C" w:rsidRDefault="00C25ABB" w:rsidP="004D77F8">
            <w:pPr>
              <w:pStyle w:val="ListParagraph"/>
              <w:numPr>
                <w:ilvl w:val="0"/>
                <w:numId w:val="6"/>
              </w:numPr>
              <w:contextualSpacing/>
              <w:rPr>
                <w:rFonts w:ascii="Arial" w:hAnsi="Arial" w:cs="Arial"/>
                <w:sz w:val="22"/>
                <w:szCs w:val="22"/>
              </w:rPr>
            </w:pPr>
            <w:r w:rsidRPr="00DC5C9C">
              <w:rPr>
                <w:rFonts w:ascii="Arial" w:hAnsi="Arial" w:cs="Arial"/>
                <w:sz w:val="22"/>
                <w:szCs w:val="22"/>
              </w:rPr>
              <w:t>Empathetic and customer-focused approach.</w:t>
            </w:r>
          </w:p>
          <w:p w14:paraId="2D8A1C3B" w14:textId="77777777" w:rsidR="00C25ABB" w:rsidRPr="00DC5C9C" w:rsidRDefault="00C25ABB" w:rsidP="004D77F8">
            <w:pPr>
              <w:pStyle w:val="ListParagraph"/>
              <w:numPr>
                <w:ilvl w:val="0"/>
                <w:numId w:val="6"/>
              </w:numPr>
              <w:contextualSpacing/>
              <w:rPr>
                <w:rFonts w:ascii="Arial" w:hAnsi="Arial" w:cs="Arial"/>
                <w:sz w:val="22"/>
                <w:szCs w:val="22"/>
              </w:rPr>
            </w:pPr>
            <w:r w:rsidRPr="00DC5C9C">
              <w:rPr>
                <w:rFonts w:ascii="Arial" w:hAnsi="Arial" w:cs="Arial"/>
                <w:sz w:val="22"/>
                <w:szCs w:val="22"/>
              </w:rPr>
              <w:t>Analytical thinker with strong problem-solving abilities.</w:t>
            </w:r>
          </w:p>
          <w:p w14:paraId="2669E165" w14:textId="77777777" w:rsidR="00C25ABB" w:rsidRPr="00DC5C9C" w:rsidRDefault="00C25ABB" w:rsidP="004D77F8">
            <w:pPr>
              <w:pStyle w:val="ListParagraph"/>
              <w:numPr>
                <w:ilvl w:val="0"/>
                <w:numId w:val="6"/>
              </w:numPr>
              <w:contextualSpacing/>
              <w:rPr>
                <w:rFonts w:ascii="Arial" w:hAnsi="Arial" w:cs="Arial"/>
                <w:sz w:val="22"/>
                <w:szCs w:val="22"/>
              </w:rPr>
            </w:pPr>
            <w:r w:rsidRPr="00DC5C9C">
              <w:rPr>
                <w:rFonts w:ascii="Arial" w:hAnsi="Arial" w:cs="Arial"/>
                <w:sz w:val="22"/>
                <w:szCs w:val="22"/>
              </w:rPr>
              <w:t>Ability to work collaboratively with internal teams and external stakeholders.</w:t>
            </w:r>
          </w:p>
          <w:p w14:paraId="6C8CE73F" w14:textId="46F8B0FD" w:rsidR="001915F5" w:rsidRPr="00DC5C9C" w:rsidRDefault="00C25ABB" w:rsidP="004D77F8">
            <w:pPr>
              <w:pStyle w:val="Header"/>
              <w:numPr>
                <w:ilvl w:val="0"/>
                <w:numId w:val="6"/>
              </w:numPr>
              <w:tabs>
                <w:tab w:val="clear" w:pos="4153"/>
                <w:tab w:val="clear" w:pos="8306"/>
              </w:tabs>
              <w:spacing w:before="60" w:after="60"/>
              <w:jc w:val="both"/>
              <w:rPr>
                <w:rFonts w:ascii="Arial" w:hAnsi="Arial" w:cs="Arial"/>
                <w:sz w:val="22"/>
                <w:szCs w:val="22"/>
              </w:rPr>
            </w:pPr>
            <w:r w:rsidRPr="00DC5C9C">
              <w:rPr>
                <w:rFonts w:ascii="Arial" w:hAnsi="Arial" w:cs="Arial"/>
                <w:sz w:val="22"/>
                <w:szCs w:val="22"/>
              </w:rPr>
              <w:t>Proactive in identifying and addressing risks</w:t>
            </w:r>
          </w:p>
        </w:tc>
      </w:tr>
      <w:tr w:rsidR="00F44937" w:rsidRPr="00DC5C9C" w14:paraId="3E9FDDFE" w14:textId="77777777" w:rsidTr="00F44937">
        <w:trPr>
          <w:trHeight w:val="428"/>
        </w:trPr>
        <w:tc>
          <w:tcPr>
            <w:tcW w:w="1842" w:type="dxa"/>
          </w:tcPr>
          <w:p w14:paraId="6E4E6572" w14:textId="77777777" w:rsidR="00F44937" w:rsidRPr="00DC5C9C" w:rsidRDefault="00F44937" w:rsidP="00F44937">
            <w:pPr>
              <w:pStyle w:val="ListParagraph"/>
              <w:ind w:left="0"/>
              <w:rPr>
                <w:rFonts w:ascii="Arial" w:hAnsi="Arial" w:cs="Arial"/>
                <w:b/>
                <w:bCs/>
                <w:sz w:val="22"/>
                <w:szCs w:val="22"/>
              </w:rPr>
            </w:pPr>
            <w:r w:rsidRPr="00DC5C9C">
              <w:rPr>
                <w:rFonts w:ascii="Arial" w:hAnsi="Arial" w:cs="Arial"/>
                <w:b/>
                <w:bCs/>
                <w:sz w:val="22"/>
                <w:szCs w:val="22"/>
              </w:rPr>
              <w:t>Systems</w:t>
            </w:r>
          </w:p>
          <w:p w14:paraId="27087485" w14:textId="77777777" w:rsidR="00F44937" w:rsidRPr="00DC5C9C" w:rsidRDefault="00F44937" w:rsidP="00F44937">
            <w:pPr>
              <w:widowControl w:val="0"/>
              <w:tabs>
                <w:tab w:val="left" w:pos="526"/>
              </w:tabs>
              <w:kinsoku w:val="0"/>
              <w:overflowPunct w:val="0"/>
              <w:autoSpaceDE w:val="0"/>
              <w:autoSpaceDN w:val="0"/>
              <w:adjustRightInd w:val="0"/>
              <w:spacing w:line="276" w:lineRule="auto"/>
              <w:jc w:val="both"/>
              <w:rPr>
                <w:rFonts w:ascii="Arial" w:hAnsi="Arial" w:cs="Arial"/>
                <w:b/>
                <w:bCs/>
                <w:color w:val="000000"/>
                <w:sz w:val="22"/>
                <w:szCs w:val="22"/>
                <w:lang w:val="en-US" w:eastAsia="en-US"/>
              </w:rPr>
            </w:pPr>
          </w:p>
        </w:tc>
        <w:tc>
          <w:tcPr>
            <w:tcW w:w="7938" w:type="dxa"/>
            <w:shd w:val="clear" w:color="auto" w:fill="auto"/>
          </w:tcPr>
          <w:p w14:paraId="3B4B7DC4" w14:textId="01ABEE48" w:rsidR="00F44937" w:rsidRPr="00DC5C9C" w:rsidRDefault="00F44937" w:rsidP="004D77F8">
            <w:pPr>
              <w:pStyle w:val="ListParagraph"/>
              <w:numPr>
                <w:ilvl w:val="0"/>
                <w:numId w:val="5"/>
              </w:numPr>
              <w:rPr>
                <w:rFonts w:ascii="Arial" w:hAnsi="Arial" w:cs="Arial"/>
                <w:sz w:val="22"/>
                <w:szCs w:val="22"/>
              </w:rPr>
            </w:pPr>
            <w:r w:rsidRPr="00DC5C9C">
              <w:rPr>
                <w:rFonts w:ascii="Arial" w:hAnsi="Arial" w:cs="Arial"/>
                <w:sz w:val="22"/>
                <w:szCs w:val="22"/>
              </w:rPr>
              <w:t xml:space="preserve">Northgate </w:t>
            </w:r>
            <w:r w:rsidR="001651B1" w:rsidRPr="00DC5C9C">
              <w:rPr>
                <w:rFonts w:ascii="Arial" w:hAnsi="Arial" w:cs="Arial"/>
                <w:sz w:val="22"/>
                <w:szCs w:val="22"/>
              </w:rPr>
              <w:t>-NEC</w:t>
            </w:r>
          </w:p>
          <w:p w14:paraId="5A249215" w14:textId="77777777" w:rsidR="00F44937" w:rsidRPr="00DC5C9C" w:rsidRDefault="00F44937" w:rsidP="004D77F8">
            <w:pPr>
              <w:pStyle w:val="ListParagraph"/>
              <w:numPr>
                <w:ilvl w:val="0"/>
                <w:numId w:val="5"/>
              </w:numPr>
              <w:rPr>
                <w:rFonts w:ascii="Arial" w:hAnsi="Arial" w:cs="Arial"/>
                <w:sz w:val="22"/>
                <w:szCs w:val="22"/>
              </w:rPr>
            </w:pPr>
            <w:r w:rsidRPr="00DC5C9C">
              <w:rPr>
                <w:rFonts w:ascii="Arial" w:hAnsi="Arial" w:cs="Arial"/>
                <w:sz w:val="22"/>
                <w:szCs w:val="22"/>
              </w:rPr>
              <w:t xml:space="preserve">Use of MS office </w:t>
            </w:r>
          </w:p>
          <w:p w14:paraId="2B9425EC" w14:textId="5CD2137F" w:rsidR="001375E5" w:rsidRPr="00DC5C9C" w:rsidRDefault="001375E5" w:rsidP="004D77F8">
            <w:pPr>
              <w:pStyle w:val="ListParagraph"/>
              <w:numPr>
                <w:ilvl w:val="0"/>
                <w:numId w:val="5"/>
              </w:numPr>
              <w:rPr>
                <w:rFonts w:ascii="Arial" w:hAnsi="Arial" w:cs="Arial"/>
                <w:sz w:val="22"/>
                <w:szCs w:val="22"/>
              </w:rPr>
            </w:pPr>
            <w:r w:rsidRPr="00DC5C9C">
              <w:rPr>
                <w:rFonts w:ascii="Arial" w:hAnsi="Arial" w:cs="Arial"/>
                <w:sz w:val="22"/>
                <w:szCs w:val="22"/>
              </w:rPr>
              <w:t>Plentific</w:t>
            </w:r>
          </w:p>
          <w:p w14:paraId="0FCB5093" w14:textId="77777777" w:rsidR="00777A19" w:rsidRPr="00DC5C9C" w:rsidRDefault="00F44937" w:rsidP="004D77F8">
            <w:pPr>
              <w:pStyle w:val="Header"/>
              <w:numPr>
                <w:ilvl w:val="0"/>
                <w:numId w:val="4"/>
              </w:numPr>
              <w:tabs>
                <w:tab w:val="clear" w:pos="4153"/>
                <w:tab w:val="clear" w:pos="8306"/>
              </w:tabs>
              <w:spacing w:line="276" w:lineRule="auto"/>
              <w:rPr>
                <w:rStyle w:val="ui-provider"/>
                <w:rFonts w:ascii="Arial" w:hAnsi="Arial" w:cs="Arial"/>
                <w:sz w:val="22"/>
                <w:szCs w:val="22"/>
              </w:rPr>
            </w:pPr>
            <w:r w:rsidRPr="00DC5C9C">
              <w:rPr>
                <w:rFonts w:ascii="Arial" w:hAnsi="Arial" w:cs="Arial"/>
                <w:sz w:val="22"/>
                <w:szCs w:val="22"/>
              </w:rPr>
              <w:t>CRM</w:t>
            </w:r>
            <w:r w:rsidR="00777A19" w:rsidRPr="00DC5C9C">
              <w:rPr>
                <w:rStyle w:val="ui-provider"/>
                <w:rFonts w:ascii="Arial" w:hAnsi="Arial" w:cs="Arial"/>
                <w:sz w:val="22"/>
                <w:szCs w:val="22"/>
              </w:rPr>
              <w:t xml:space="preserve"> </w:t>
            </w:r>
          </w:p>
          <w:p w14:paraId="36590B93" w14:textId="1C29EF3A" w:rsidR="00F44937" w:rsidRPr="00DC5C9C" w:rsidRDefault="00777A19" w:rsidP="004D77F8">
            <w:pPr>
              <w:pStyle w:val="Header"/>
              <w:numPr>
                <w:ilvl w:val="0"/>
                <w:numId w:val="4"/>
              </w:numPr>
              <w:tabs>
                <w:tab w:val="clear" w:pos="4153"/>
                <w:tab w:val="clear" w:pos="8306"/>
              </w:tabs>
              <w:spacing w:line="276" w:lineRule="auto"/>
              <w:rPr>
                <w:rStyle w:val="ui-provider"/>
                <w:rFonts w:ascii="Arial" w:hAnsi="Arial" w:cs="Arial"/>
                <w:sz w:val="22"/>
                <w:szCs w:val="22"/>
              </w:rPr>
            </w:pPr>
            <w:r w:rsidRPr="00DC5C9C">
              <w:rPr>
                <w:rStyle w:val="ui-provider"/>
                <w:rFonts w:ascii="Arial" w:hAnsi="Arial" w:cs="Arial"/>
                <w:sz w:val="22"/>
                <w:szCs w:val="22"/>
              </w:rPr>
              <w:t>P2P</w:t>
            </w:r>
          </w:p>
          <w:p w14:paraId="1B0927CC" w14:textId="62D1A4C2" w:rsidR="00777A19" w:rsidRPr="00DC5C9C" w:rsidRDefault="00777A19" w:rsidP="004D77F8">
            <w:pPr>
              <w:pStyle w:val="Header"/>
              <w:numPr>
                <w:ilvl w:val="0"/>
                <w:numId w:val="4"/>
              </w:numPr>
              <w:tabs>
                <w:tab w:val="clear" w:pos="4153"/>
                <w:tab w:val="clear" w:pos="8306"/>
              </w:tabs>
              <w:spacing w:line="276" w:lineRule="auto"/>
              <w:rPr>
                <w:rFonts w:ascii="Arial" w:hAnsi="Arial" w:cs="Arial"/>
                <w:sz w:val="22"/>
                <w:szCs w:val="22"/>
              </w:rPr>
            </w:pPr>
            <w:r w:rsidRPr="00DC5C9C">
              <w:rPr>
                <w:rStyle w:val="ui-provider"/>
                <w:rFonts w:ascii="Arial" w:hAnsi="Arial" w:cs="Arial"/>
                <w:sz w:val="22"/>
                <w:szCs w:val="22"/>
              </w:rPr>
              <w:t>SharePoint</w:t>
            </w:r>
          </w:p>
          <w:p w14:paraId="62843CFD" w14:textId="023DDEFD" w:rsidR="001375E5" w:rsidRPr="00DC5C9C" w:rsidRDefault="00777A19" w:rsidP="004D77F8">
            <w:pPr>
              <w:pStyle w:val="Header"/>
              <w:numPr>
                <w:ilvl w:val="0"/>
                <w:numId w:val="4"/>
              </w:numPr>
              <w:tabs>
                <w:tab w:val="clear" w:pos="4153"/>
                <w:tab w:val="clear" w:pos="8306"/>
              </w:tabs>
              <w:spacing w:line="276" w:lineRule="auto"/>
              <w:rPr>
                <w:rFonts w:ascii="Arial" w:hAnsi="Arial" w:cs="Arial"/>
                <w:sz w:val="22"/>
                <w:szCs w:val="22"/>
              </w:rPr>
            </w:pPr>
            <w:r w:rsidRPr="00DC5C9C">
              <w:rPr>
                <w:rFonts w:ascii="Arial" w:hAnsi="Arial" w:cs="Arial"/>
                <w:sz w:val="22"/>
                <w:szCs w:val="22"/>
              </w:rPr>
              <w:t xml:space="preserve">Competence in using IT tools, including Microsoft Office Suite </w:t>
            </w:r>
          </w:p>
          <w:p w14:paraId="0A6ACF50" w14:textId="3809E6EA" w:rsidR="00615FCC" w:rsidRPr="00DC5C9C" w:rsidRDefault="00615FCC" w:rsidP="00777A19">
            <w:pPr>
              <w:pStyle w:val="Header"/>
              <w:tabs>
                <w:tab w:val="clear" w:pos="4153"/>
                <w:tab w:val="clear" w:pos="8306"/>
              </w:tabs>
              <w:spacing w:line="276" w:lineRule="auto"/>
              <w:ind w:left="360"/>
              <w:rPr>
                <w:rFonts w:ascii="Arial" w:hAnsi="Arial" w:cs="Arial"/>
                <w:sz w:val="22"/>
                <w:szCs w:val="22"/>
              </w:rPr>
            </w:pPr>
          </w:p>
        </w:tc>
      </w:tr>
      <w:tr w:rsidR="00350BCB" w:rsidRPr="00DC5C9C" w14:paraId="6D5CC7F2" w14:textId="77777777" w:rsidTr="00F44937">
        <w:tc>
          <w:tcPr>
            <w:tcW w:w="1842" w:type="dxa"/>
          </w:tcPr>
          <w:p w14:paraId="06FF940A" w14:textId="70F5FEAB" w:rsidR="00350BCB" w:rsidRPr="00DC5C9C" w:rsidRDefault="00C77792" w:rsidP="008A59F4">
            <w:pPr>
              <w:pStyle w:val="Bullet-noindent"/>
              <w:numPr>
                <w:ilvl w:val="0"/>
                <w:numId w:val="0"/>
              </w:numPr>
              <w:spacing w:before="60" w:after="60"/>
              <w:jc w:val="both"/>
              <w:rPr>
                <w:rFonts w:ascii="Arial" w:hAnsi="Arial" w:cs="Arial"/>
                <w:b/>
                <w:sz w:val="22"/>
                <w:szCs w:val="22"/>
              </w:rPr>
            </w:pPr>
            <w:r w:rsidRPr="00DC5C9C">
              <w:rPr>
                <w:rFonts w:ascii="Arial" w:hAnsi="Arial" w:cs="Arial"/>
                <w:b/>
                <w:sz w:val="22"/>
                <w:szCs w:val="22"/>
              </w:rPr>
              <w:t>Competencies</w:t>
            </w:r>
          </w:p>
        </w:tc>
        <w:tc>
          <w:tcPr>
            <w:tcW w:w="7938" w:type="dxa"/>
            <w:shd w:val="clear" w:color="auto" w:fill="auto"/>
          </w:tcPr>
          <w:p w14:paraId="7E555A9E" w14:textId="7AF30147" w:rsidR="00777A19" w:rsidRPr="00DC5C9C" w:rsidRDefault="00777A19" w:rsidP="004D77F8">
            <w:pPr>
              <w:pStyle w:val="ListParagraph"/>
              <w:numPr>
                <w:ilvl w:val="0"/>
                <w:numId w:val="5"/>
              </w:numPr>
              <w:rPr>
                <w:rFonts w:ascii="Arial" w:hAnsi="Arial" w:cs="Arial"/>
                <w:sz w:val="22"/>
                <w:szCs w:val="22"/>
              </w:rPr>
            </w:pPr>
            <w:r w:rsidRPr="00DC5C9C">
              <w:rPr>
                <w:rFonts w:ascii="Arial" w:hAnsi="Arial" w:cs="Arial"/>
                <w:sz w:val="22"/>
                <w:szCs w:val="22"/>
              </w:rPr>
              <w:t>A flexible approach to working hours, with availability for evening and weekend events as needed</w:t>
            </w:r>
            <w:r w:rsidR="00815FBD">
              <w:rPr>
                <w:rFonts w:ascii="Arial" w:hAnsi="Arial" w:cs="Arial"/>
                <w:sz w:val="22"/>
                <w:szCs w:val="22"/>
              </w:rPr>
              <w:t xml:space="preserve"> or on demand</w:t>
            </w:r>
            <w:r w:rsidRPr="00DC5C9C">
              <w:rPr>
                <w:rFonts w:ascii="Arial" w:hAnsi="Arial" w:cs="Arial"/>
                <w:sz w:val="22"/>
                <w:szCs w:val="22"/>
              </w:rPr>
              <w:t>.</w:t>
            </w:r>
          </w:p>
          <w:p w14:paraId="2B82666C" w14:textId="35C7D7C0" w:rsidR="00777A19" w:rsidRPr="00DC5C9C" w:rsidRDefault="00777A19" w:rsidP="004D77F8">
            <w:pPr>
              <w:pStyle w:val="ListParagraph"/>
              <w:numPr>
                <w:ilvl w:val="0"/>
                <w:numId w:val="5"/>
              </w:numPr>
              <w:rPr>
                <w:rFonts w:ascii="Arial" w:hAnsi="Arial" w:cs="Arial"/>
                <w:sz w:val="22"/>
                <w:szCs w:val="22"/>
              </w:rPr>
            </w:pPr>
            <w:r w:rsidRPr="00DC5C9C">
              <w:rPr>
                <w:rFonts w:ascii="Arial" w:hAnsi="Arial" w:cs="Arial"/>
                <w:sz w:val="22"/>
                <w:szCs w:val="22"/>
              </w:rPr>
              <w:t>Commitment to fostering an inclusive, supportive community environment.</w:t>
            </w:r>
          </w:p>
          <w:p w14:paraId="197CEC06" w14:textId="3CE5F0BF" w:rsidR="00C77792" w:rsidRPr="00DC5C9C" w:rsidRDefault="00C77792" w:rsidP="004D77F8">
            <w:pPr>
              <w:numPr>
                <w:ilvl w:val="0"/>
                <w:numId w:val="5"/>
              </w:numPr>
              <w:spacing w:line="259" w:lineRule="auto"/>
              <w:rPr>
                <w:rFonts w:ascii="Arial" w:hAnsi="Arial" w:cs="Arial"/>
                <w:sz w:val="22"/>
                <w:szCs w:val="22"/>
              </w:rPr>
            </w:pPr>
            <w:r w:rsidRPr="00DC5C9C">
              <w:rPr>
                <w:rFonts w:ascii="Arial" w:hAnsi="Arial" w:cs="Arial"/>
                <w:sz w:val="22"/>
                <w:szCs w:val="22"/>
              </w:rPr>
              <w:t>Able to manage and prioritise demanding workload</w:t>
            </w:r>
          </w:p>
          <w:p w14:paraId="6877585A" w14:textId="77777777" w:rsidR="00C77792" w:rsidRPr="00DC5C9C" w:rsidRDefault="00C77792" w:rsidP="004D77F8">
            <w:pPr>
              <w:numPr>
                <w:ilvl w:val="0"/>
                <w:numId w:val="5"/>
              </w:numPr>
              <w:spacing w:line="259" w:lineRule="auto"/>
              <w:rPr>
                <w:rFonts w:ascii="Arial" w:hAnsi="Arial" w:cs="Arial"/>
                <w:sz w:val="22"/>
                <w:szCs w:val="22"/>
              </w:rPr>
            </w:pPr>
            <w:r w:rsidRPr="00DC5C9C">
              <w:rPr>
                <w:rFonts w:ascii="Arial" w:hAnsi="Arial" w:cs="Arial"/>
                <w:sz w:val="22"/>
                <w:szCs w:val="22"/>
              </w:rPr>
              <w:t>Meet deadline and KPIs</w:t>
            </w:r>
          </w:p>
          <w:p w14:paraId="45855B0C" w14:textId="77777777" w:rsidR="00C77792" w:rsidRPr="00DC5C9C" w:rsidRDefault="00C77792" w:rsidP="004D77F8">
            <w:pPr>
              <w:numPr>
                <w:ilvl w:val="0"/>
                <w:numId w:val="5"/>
              </w:numPr>
              <w:spacing w:line="259" w:lineRule="auto"/>
              <w:rPr>
                <w:rFonts w:ascii="Arial" w:hAnsi="Arial" w:cs="Arial"/>
                <w:sz w:val="22"/>
                <w:szCs w:val="22"/>
              </w:rPr>
            </w:pPr>
            <w:r w:rsidRPr="00DC5C9C">
              <w:rPr>
                <w:rFonts w:ascii="Arial" w:hAnsi="Arial" w:cs="Arial"/>
                <w:sz w:val="22"/>
                <w:szCs w:val="22"/>
              </w:rPr>
              <w:t xml:space="preserve">Calm and professional </w:t>
            </w:r>
          </w:p>
          <w:p w14:paraId="2802B9D9" w14:textId="77777777" w:rsidR="00C77792" w:rsidRPr="00DC5C9C" w:rsidRDefault="00C77792" w:rsidP="004D77F8">
            <w:pPr>
              <w:numPr>
                <w:ilvl w:val="0"/>
                <w:numId w:val="5"/>
              </w:numPr>
              <w:spacing w:line="259" w:lineRule="auto"/>
              <w:rPr>
                <w:rFonts w:ascii="Arial" w:hAnsi="Arial" w:cs="Arial"/>
                <w:sz w:val="22"/>
                <w:szCs w:val="22"/>
              </w:rPr>
            </w:pPr>
            <w:r w:rsidRPr="00DC5C9C">
              <w:rPr>
                <w:rFonts w:ascii="Arial" w:hAnsi="Arial" w:cs="Arial"/>
                <w:sz w:val="22"/>
                <w:szCs w:val="22"/>
              </w:rPr>
              <w:t xml:space="preserve">Self-motivated and personal with a ‘can do’ approach  </w:t>
            </w:r>
          </w:p>
          <w:p w14:paraId="0BA06F2F" w14:textId="77777777" w:rsidR="00C77792" w:rsidRPr="00DC5C9C" w:rsidRDefault="00C77792" w:rsidP="004D77F8">
            <w:pPr>
              <w:numPr>
                <w:ilvl w:val="0"/>
                <w:numId w:val="5"/>
              </w:numPr>
              <w:spacing w:line="259" w:lineRule="auto"/>
              <w:rPr>
                <w:rFonts w:ascii="Arial" w:hAnsi="Arial" w:cs="Arial"/>
                <w:sz w:val="22"/>
                <w:szCs w:val="22"/>
              </w:rPr>
            </w:pPr>
            <w:r w:rsidRPr="00DC5C9C">
              <w:rPr>
                <w:rFonts w:ascii="Arial" w:hAnsi="Arial" w:cs="Arial"/>
                <w:sz w:val="22"/>
                <w:szCs w:val="22"/>
              </w:rPr>
              <w:t xml:space="preserve">Seeks opportunities for improvements </w:t>
            </w:r>
          </w:p>
          <w:p w14:paraId="33EB8512" w14:textId="24D61E24" w:rsidR="00350BCB" w:rsidRPr="00DC5C9C" w:rsidRDefault="00C77792" w:rsidP="004D77F8">
            <w:pPr>
              <w:numPr>
                <w:ilvl w:val="0"/>
                <w:numId w:val="5"/>
              </w:numPr>
              <w:spacing w:line="259" w:lineRule="auto"/>
              <w:rPr>
                <w:rFonts w:ascii="Arial" w:hAnsi="Arial" w:cs="Arial"/>
                <w:sz w:val="22"/>
                <w:szCs w:val="22"/>
              </w:rPr>
            </w:pPr>
            <w:r w:rsidRPr="00DC5C9C">
              <w:rPr>
                <w:rFonts w:ascii="Arial" w:hAnsi="Arial" w:cs="Arial"/>
                <w:sz w:val="22"/>
                <w:szCs w:val="22"/>
              </w:rPr>
              <w:t>Actively demonstrates interest in all aspects of the business</w:t>
            </w:r>
          </w:p>
        </w:tc>
      </w:tr>
      <w:tr w:rsidR="00827E7E" w:rsidRPr="00DC5C9C" w14:paraId="2B42B4E0" w14:textId="77777777">
        <w:tc>
          <w:tcPr>
            <w:tcW w:w="9780" w:type="dxa"/>
            <w:gridSpan w:val="2"/>
          </w:tcPr>
          <w:p w14:paraId="18AC764A" w14:textId="064E0C49" w:rsidR="00827E7E" w:rsidRPr="00DC5C9C" w:rsidRDefault="00827E7E" w:rsidP="00641975">
            <w:pPr>
              <w:jc w:val="both"/>
              <w:rPr>
                <w:rFonts w:ascii="Arial" w:hAnsi="Arial" w:cs="Arial"/>
                <w:b/>
                <w:bCs/>
                <w:sz w:val="22"/>
                <w:szCs w:val="22"/>
              </w:rPr>
            </w:pPr>
            <w:r w:rsidRPr="00DC5C9C">
              <w:rPr>
                <w:rFonts w:ascii="Arial" w:hAnsi="Arial" w:cs="Arial"/>
                <w:b/>
                <w:bCs/>
                <w:sz w:val="22"/>
                <w:szCs w:val="22"/>
              </w:rPr>
              <w:t>We want to make SW9 CH a great place to work and a great organisation that really delivers for its customers. Our HEART behaviours are designed to guide how we work, every day. Everyone within the organisation is expected to demonstrate</w:t>
            </w:r>
            <w:r w:rsidRPr="00DC5C9C">
              <w:rPr>
                <w:rFonts w:ascii="Arial" w:hAnsi="Arial" w:cs="Arial"/>
                <w:sz w:val="22"/>
                <w:szCs w:val="22"/>
              </w:rPr>
              <w:t xml:space="preserve"> </w:t>
            </w:r>
            <w:r w:rsidRPr="00DC5C9C">
              <w:rPr>
                <w:rFonts w:ascii="Arial" w:hAnsi="Arial" w:cs="Arial"/>
                <w:b/>
                <w:sz w:val="22"/>
                <w:szCs w:val="22"/>
              </w:rPr>
              <w:t>the four HEART behaviours</w:t>
            </w:r>
            <w:r w:rsidR="00641975">
              <w:rPr>
                <w:rFonts w:ascii="Arial" w:hAnsi="Arial" w:cs="Arial"/>
                <w:b/>
                <w:sz w:val="22"/>
                <w:szCs w:val="22"/>
              </w:rPr>
              <w:t>.</w:t>
            </w:r>
          </w:p>
        </w:tc>
      </w:tr>
    </w:tbl>
    <w:p w14:paraId="55EAB03C" w14:textId="77777777" w:rsidR="00262CF7" w:rsidRPr="00DC5C9C" w:rsidRDefault="00262CF7">
      <w:pPr>
        <w:ind w:left="360"/>
        <w:rPr>
          <w:rFonts w:ascii="Arial" w:hAnsi="Arial" w:cs="Arial"/>
          <w:sz w:val="22"/>
          <w:szCs w:val="22"/>
        </w:rPr>
      </w:pPr>
    </w:p>
    <w:sectPr w:rsidR="00262CF7" w:rsidRPr="00DC5C9C" w:rsidSect="000033FB">
      <w:pgSz w:w="11906" w:h="16838"/>
      <w:pgMar w:top="567"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76E2"/>
    <w:multiLevelType w:val="hybridMultilevel"/>
    <w:tmpl w:val="21C86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181544"/>
    <w:multiLevelType w:val="hybridMultilevel"/>
    <w:tmpl w:val="3DD2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66220"/>
    <w:multiLevelType w:val="multilevel"/>
    <w:tmpl w:val="182E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53F96"/>
    <w:multiLevelType w:val="hybridMultilevel"/>
    <w:tmpl w:val="F1A27BEC"/>
    <w:lvl w:ilvl="0" w:tplc="08090001">
      <w:start w:val="1"/>
      <w:numFmt w:val="bullet"/>
      <w:lvlText w:val=""/>
      <w:lvlJc w:val="left"/>
      <w:pPr>
        <w:ind w:left="720" w:hanging="360"/>
      </w:pPr>
      <w:rPr>
        <w:rFonts w:ascii="Symbol" w:hAnsi="Symbol" w:hint="default"/>
      </w:rPr>
    </w:lvl>
    <w:lvl w:ilvl="1" w:tplc="8126F28C">
      <w:numFmt w:val="bullet"/>
      <w:lvlText w:val="•"/>
      <w:lvlJc w:val="left"/>
      <w:pPr>
        <w:ind w:left="1440" w:hanging="360"/>
      </w:pPr>
      <w:rPr>
        <w:rFonts w:ascii="Arial" w:eastAsia="Times New Roman" w:hAnsi="Arial" w:cs="Arial" w:hint="default"/>
        <w:color w:val="1F1F1F"/>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8D7E64"/>
    <w:multiLevelType w:val="hybridMultilevel"/>
    <w:tmpl w:val="3650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55EAB"/>
    <w:multiLevelType w:val="hybridMultilevel"/>
    <w:tmpl w:val="FBE2B650"/>
    <w:lvl w:ilvl="0" w:tplc="90A46F3A">
      <w:start w:val="1"/>
      <w:numFmt w:val="bullet"/>
      <w:pStyle w:val="Bullet-noindent"/>
      <w:lvlText w:val="•"/>
      <w:lvlJc w:val="left"/>
      <w:pPr>
        <w:tabs>
          <w:tab w:val="num" w:pos="1440"/>
        </w:tabs>
        <w:ind w:left="1440" w:hanging="360"/>
      </w:pPr>
      <w:rPr>
        <w:rFonts w:ascii="Times" w:hAnsi="Times" w:hint="default"/>
        <w:color w:val="ED51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A84425"/>
    <w:multiLevelType w:val="hybridMultilevel"/>
    <w:tmpl w:val="306604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9904C1A"/>
    <w:multiLevelType w:val="hybridMultilevel"/>
    <w:tmpl w:val="1E7CF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27316D"/>
    <w:multiLevelType w:val="hybridMultilevel"/>
    <w:tmpl w:val="AA60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954934">
    <w:abstractNumId w:val="5"/>
  </w:num>
  <w:num w:numId="2" w16cid:durableId="2107843704">
    <w:abstractNumId w:val="6"/>
  </w:num>
  <w:num w:numId="3" w16cid:durableId="210193789">
    <w:abstractNumId w:val="3"/>
  </w:num>
  <w:num w:numId="4" w16cid:durableId="1905019967">
    <w:abstractNumId w:val="1"/>
  </w:num>
  <w:num w:numId="5" w16cid:durableId="265819584">
    <w:abstractNumId w:val="7"/>
  </w:num>
  <w:num w:numId="6" w16cid:durableId="1930772361">
    <w:abstractNumId w:val="2"/>
  </w:num>
  <w:num w:numId="7" w16cid:durableId="1469781579">
    <w:abstractNumId w:val="4"/>
  </w:num>
  <w:num w:numId="8" w16cid:durableId="781730015">
    <w:abstractNumId w:val="8"/>
  </w:num>
  <w:num w:numId="9" w16cid:durableId="25213222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90"/>
    <w:rsid w:val="00002D91"/>
    <w:rsid w:val="000033FB"/>
    <w:rsid w:val="00006490"/>
    <w:rsid w:val="00006BB8"/>
    <w:rsid w:val="00011035"/>
    <w:rsid w:val="00011716"/>
    <w:rsid w:val="0002206D"/>
    <w:rsid w:val="00023CE5"/>
    <w:rsid w:val="00023CF4"/>
    <w:rsid w:val="00032BD2"/>
    <w:rsid w:val="000361DE"/>
    <w:rsid w:val="000379C9"/>
    <w:rsid w:val="000455D3"/>
    <w:rsid w:val="00053169"/>
    <w:rsid w:val="00065584"/>
    <w:rsid w:val="00074A54"/>
    <w:rsid w:val="00085DCB"/>
    <w:rsid w:val="0008688D"/>
    <w:rsid w:val="000901E1"/>
    <w:rsid w:val="000A1771"/>
    <w:rsid w:val="000A1992"/>
    <w:rsid w:val="000A1A10"/>
    <w:rsid w:val="000A20F7"/>
    <w:rsid w:val="000A5EE6"/>
    <w:rsid w:val="000B2A51"/>
    <w:rsid w:val="000B603D"/>
    <w:rsid w:val="000B722B"/>
    <w:rsid w:val="000C64CB"/>
    <w:rsid w:val="000C6D74"/>
    <w:rsid w:val="000D46D7"/>
    <w:rsid w:val="000D517C"/>
    <w:rsid w:val="000E0B2F"/>
    <w:rsid w:val="000E0D8E"/>
    <w:rsid w:val="000E67D4"/>
    <w:rsid w:val="000E6AC5"/>
    <w:rsid w:val="000F045D"/>
    <w:rsid w:val="00103C58"/>
    <w:rsid w:val="001047FD"/>
    <w:rsid w:val="001048A6"/>
    <w:rsid w:val="00104AC9"/>
    <w:rsid w:val="001071D9"/>
    <w:rsid w:val="00107206"/>
    <w:rsid w:val="001138AE"/>
    <w:rsid w:val="00113A66"/>
    <w:rsid w:val="001256B9"/>
    <w:rsid w:val="00133F60"/>
    <w:rsid w:val="001349B8"/>
    <w:rsid w:val="001375E5"/>
    <w:rsid w:val="00137DE1"/>
    <w:rsid w:val="00140413"/>
    <w:rsid w:val="0014153A"/>
    <w:rsid w:val="0015163C"/>
    <w:rsid w:val="001651B1"/>
    <w:rsid w:val="00174790"/>
    <w:rsid w:val="0018604E"/>
    <w:rsid w:val="00187ACB"/>
    <w:rsid w:val="001915F5"/>
    <w:rsid w:val="00193D13"/>
    <w:rsid w:val="001A5687"/>
    <w:rsid w:val="001C02EE"/>
    <w:rsid w:val="001C21E1"/>
    <w:rsid w:val="001C5843"/>
    <w:rsid w:val="001E0C39"/>
    <w:rsid w:val="00200013"/>
    <w:rsid w:val="00202218"/>
    <w:rsid w:val="00203832"/>
    <w:rsid w:val="00210EAC"/>
    <w:rsid w:val="00211C7F"/>
    <w:rsid w:val="00225AA2"/>
    <w:rsid w:val="002350C9"/>
    <w:rsid w:val="00236218"/>
    <w:rsid w:val="002375D5"/>
    <w:rsid w:val="00241438"/>
    <w:rsid w:val="00241461"/>
    <w:rsid w:val="0024185E"/>
    <w:rsid w:val="002469EC"/>
    <w:rsid w:val="00254BCF"/>
    <w:rsid w:val="002566F1"/>
    <w:rsid w:val="00257C52"/>
    <w:rsid w:val="00262CF7"/>
    <w:rsid w:val="00265696"/>
    <w:rsid w:val="002658B2"/>
    <w:rsid w:val="00273208"/>
    <w:rsid w:val="00277BAE"/>
    <w:rsid w:val="00282A4D"/>
    <w:rsid w:val="00295A9C"/>
    <w:rsid w:val="00297665"/>
    <w:rsid w:val="002A2D8A"/>
    <w:rsid w:val="002A6BED"/>
    <w:rsid w:val="002B23BD"/>
    <w:rsid w:val="002B3C39"/>
    <w:rsid w:val="002B6E94"/>
    <w:rsid w:val="002C04C8"/>
    <w:rsid w:val="002C05C7"/>
    <w:rsid w:val="002C3AB3"/>
    <w:rsid w:val="002C49EC"/>
    <w:rsid w:val="002D7635"/>
    <w:rsid w:val="002E28B4"/>
    <w:rsid w:val="002E5317"/>
    <w:rsid w:val="002E5AE2"/>
    <w:rsid w:val="00306E78"/>
    <w:rsid w:val="00311043"/>
    <w:rsid w:val="003140B3"/>
    <w:rsid w:val="00327CB3"/>
    <w:rsid w:val="00330053"/>
    <w:rsid w:val="003371AF"/>
    <w:rsid w:val="00345292"/>
    <w:rsid w:val="00350BCB"/>
    <w:rsid w:val="00370C57"/>
    <w:rsid w:val="003711D5"/>
    <w:rsid w:val="00371313"/>
    <w:rsid w:val="003744C8"/>
    <w:rsid w:val="0037751F"/>
    <w:rsid w:val="00392ED6"/>
    <w:rsid w:val="003932B7"/>
    <w:rsid w:val="003A438F"/>
    <w:rsid w:val="003B0B18"/>
    <w:rsid w:val="003C050E"/>
    <w:rsid w:val="003C5AC3"/>
    <w:rsid w:val="003D059D"/>
    <w:rsid w:val="003D61A2"/>
    <w:rsid w:val="003E6DA7"/>
    <w:rsid w:val="003F0A23"/>
    <w:rsid w:val="003F2A67"/>
    <w:rsid w:val="003F4465"/>
    <w:rsid w:val="00403468"/>
    <w:rsid w:val="00417C3E"/>
    <w:rsid w:val="00424C9E"/>
    <w:rsid w:val="00430D3F"/>
    <w:rsid w:val="00431B05"/>
    <w:rsid w:val="00432C32"/>
    <w:rsid w:val="004355D8"/>
    <w:rsid w:val="00451658"/>
    <w:rsid w:val="00452FA1"/>
    <w:rsid w:val="00461B32"/>
    <w:rsid w:val="004700D8"/>
    <w:rsid w:val="00472107"/>
    <w:rsid w:val="004727CD"/>
    <w:rsid w:val="00472CED"/>
    <w:rsid w:val="00475DBC"/>
    <w:rsid w:val="004760D9"/>
    <w:rsid w:val="004813B7"/>
    <w:rsid w:val="00481634"/>
    <w:rsid w:val="0048425B"/>
    <w:rsid w:val="00484FDC"/>
    <w:rsid w:val="00491789"/>
    <w:rsid w:val="00496701"/>
    <w:rsid w:val="004A6C7A"/>
    <w:rsid w:val="004B5442"/>
    <w:rsid w:val="004B5A21"/>
    <w:rsid w:val="004C6685"/>
    <w:rsid w:val="004C6E93"/>
    <w:rsid w:val="004D586A"/>
    <w:rsid w:val="004D77F8"/>
    <w:rsid w:val="004E1193"/>
    <w:rsid w:val="004E27AB"/>
    <w:rsid w:val="004E4BB7"/>
    <w:rsid w:val="004F4A31"/>
    <w:rsid w:val="004F6F81"/>
    <w:rsid w:val="00510EB7"/>
    <w:rsid w:val="00511B44"/>
    <w:rsid w:val="00526E12"/>
    <w:rsid w:val="0052740C"/>
    <w:rsid w:val="00537688"/>
    <w:rsid w:val="00544D82"/>
    <w:rsid w:val="00552463"/>
    <w:rsid w:val="005540E3"/>
    <w:rsid w:val="00561193"/>
    <w:rsid w:val="00561341"/>
    <w:rsid w:val="005717E9"/>
    <w:rsid w:val="00580B5E"/>
    <w:rsid w:val="0058739D"/>
    <w:rsid w:val="005A7036"/>
    <w:rsid w:val="005B4459"/>
    <w:rsid w:val="005B55E6"/>
    <w:rsid w:val="005C197A"/>
    <w:rsid w:val="005C2C3D"/>
    <w:rsid w:val="005C3481"/>
    <w:rsid w:val="005D08F1"/>
    <w:rsid w:val="005E0FD0"/>
    <w:rsid w:val="00600942"/>
    <w:rsid w:val="006059CB"/>
    <w:rsid w:val="00615FCC"/>
    <w:rsid w:val="00616132"/>
    <w:rsid w:val="00641975"/>
    <w:rsid w:val="00653DB9"/>
    <w:rsid w:val="00653E79"/>
    <w:rsid w:val="0065651D"/>
    <w:rsid w:val="0065654C"/>
    <w:rsid w:val="00674C79"/>
    <w:rsid w:val="00675813"/>
    <w:rsid w:val="00694257"/>
    <w:rsid w:val="00697B2A"/>
    <w:rsid w:val="006A5150"/>
    <w:rsid w:val="006B0EAF"/>
    <w:rsid w:val="006B27EF"/>
    <w:rsid w:val="006B51A3"/>
    <w:rsid w:val="006B53EC"/>
    <w:rsid w:val="006B5927"/>
    <w:rsid w:val="006C7251"/>
    <w:rsid w:val="006D4A80"/>
    <w:rsid w:val="006D4CDE"/>
    <w:rsid w:val="006D58A1"/>
    <w:rsid w:val="006D70CF"/>
    <w:rsid w:val="006D75F3"/>
    <w:rsid w:val="006E24F6"/>
    <w:rsid w:val="006E6949"/>
    <w:rsid w:val="006F29FB"/>
    <w:rsid w:val="006F43FE"/>
    <w:rsid w:val="006F59DA"/>
    <w:rsid w:val="0070154F"/>
    <w:rsid w:val="0071138C"/>
    <w:rsid w:val="007165A0"/>
    <w:rsid w:val="00722B8A"/>
    <w:rsid w:val="007264A8"/>
    <w:rsid w:val="0075456E"/>
    <w:rsid w:val="00756CE1"/>
    <w:rsid w:val="00760DAC"/>
    <w:rsid w:val="00761532"/>
    <w:rsid w:val="00764964"/>
    <w:rsid w:val="00767E89"/>
    <w:rsid w:val="00777A19"/>
    <w:rsid w:val="00782AFE"/>
    <w:rsid w:val="00785510"/>
    <w:rsid w:val="0078738B"/>
    <w:rsid w:val="007942CB"/>
    <w:rsid w:val="007944DD"/>
    <w:rsid w:val="007A1F31"/>
    <w:rsid w:val="007B03AC"/>
    <w:rsid w:val="007B0CF6"/>
    <w:rsid w:val="007B37D8"/>
    <w:rsid w:val="007C00D1"/>
    <w:rsid w:val="007C7C02"/>
    <w:rsid w:val="007F4E11"/>
    <w:rsid w:val="00807C65"/>
    <w:rsid w:val="00815FBD"/>
    <w:rsid w:val="00816634"/>
    <w:rsid w:val="008269F4"/>
    <w:rsid w:val="00827E7E"/>
    <w:rsid w:val="00835552"/>
    <w:rsid w:val="0083656D"/>
    <w:rsid w:val="00853991"/>
    <w:rsid w:val="00864FDF"/>
    <w:rsid w:val="008658BA"/>
    <w:rsid w:val="00867210"/>
    <w:rsid w:val="00876EAC"/>
    <w:rsid w:val="00880FD2"/>
    <w:rsid w:val="00885C06"/>
    <w:rsid w:val="008A59F4"/>
    <w:rsid w:val="008B480C"/>
    <w:rsid w:val="008B6E6D"/>
    <w:rsid w:val="008C15C2"/>
    <w:rsid w:val="008C4309"/>
    <w:rsid w:val="008D395E"/>
    <w:rsid w:val="008D39A2"/>
    <w:rsid w:val="008D7210"/>
    <w:rsid w:val="008D7354"/>
    <w:rsid w:val="008E0191"/>
    <w:rsid w:val="008E7F72"/>
    <w:rsid w:val="008F776B"/>
    <w:rsid w:val="008F79A5"/>
    <w:rsid w:val="008F7FA8"/>
    <w:rsid w:val="00904373"/>
    <w:rsid w:val="00907376"/>
    <w:rsid w:val="00913155"/>
    <w:rsid w:val="009203A2"/>
    <w:rsid w:val="0092728F"/>
    <w:rsid w:val="0092755F"/>
    <w:rsid w:val="00941825"/>
    <w:rsid w:val="009463A2"/>
    <w:rsid w:val="00947155"/>
    <w:rsid w:val="00955DEB"/>
    <w:rsid w:val="0096753F"/>
    <w:rsid w:val="009742D0"/>
    <w:rsid w:val="00974D00"/>
    <w:rsid w:val="00982575"/>
    <w:rsid w:val="00987572"/>
    <w:rsid w:val="009875CB"/>
    <w:rsid w:val="00996E1B"/>
    <w:rsid w:val="009A0BF6"/>
    <w:rsid w:val="009A2D8F"/>
    <w:rsid w:val="009A6CA4"/>
    <w:rsid w:val="009B0D64"/>
    <w:rsid w:val="009B1A21"/>
    <w:rsid w:val="009B315F"/>
    <w:rsid w:val="009B40E2"/>
    <w:rsid w:val="009C1A70"/>
    <w:rsid w:val="009E2D5F"/>
    <w:rsid w:val="009E5D35"/>
    <w:rsid w:val="009F5655"/>
    <w:rsid w:val="009F610C"/>
    <w:rsid w:val="009F6A8B"/>
    <w:rsid w:val="00A03180"/>
    <w:rsid w:val="00A03317"/>
    <w:rsid w:val="00A10828"/>
    <w:rsid w:val="00A11310"/>
    <w:rsid w:val="00A1146F"/>
    <w:rsid w:val="00A201CB"/>
    <w:rsid w:val="00A2139B"/>
    <w:rsid w:val="00A22ECF"/>
    <w:rsid w:val="00A33809"/>
    <w:rsid w:val="00A33889"/>
    <w:rsid w:val="00A43425"/>
    <w:rsid w:val="00A43825"/>
    <w:rsid w:val="00A45E47"/>
    <w:rsid w:val="00A513A4"/>
    <w:rsid w:val="00A54D2F"/>
    <w:rsid w:val="00A61962"/>
    <w:rsid w:val="00A6207D"/>
    <w:rsid w:val="00A656E3"/>
    <w:rsid w:val="00A66B18"/>
    <w:rsid w:val="00A8137C"/>
    <w:rsid w:val="00A876FB"/>
    <w:rsid w:val="00A91908"/>
    <w:rsid w:val="00AB1D56"/>
    <w:rsid w:val="00AC11D1"/>
    <w:rsid w:val="00AD0CC8"/>
    <w:rsid w:val="00AD3A26"/>
    <w:rsid w:val="00AD417F"/>
    <w:rsid w:val="00AD79AD"/>
    <w:rsid w:val="00AE1414"/>
    <w:rsid w:val="00AE3156"/>
    <w:rsid w:val="00AE49DB"/>
    <w:rsid w:val="00AE5816"/>
    <w:rsid w:val="00AF1760"/>
    <w:rsid w:val="00AF78A8"/>
    <w:rsid w:val="00B1372F"/>
    <w:rsid w:val="00B14931"/>
    <w:rsid w:val="00B36A4E"/>
    <w:rsid w:val="00B50FB1"/>
    <w:rsid w:val="00B51147"/>
    <w:rsid w:val="00B5123E"/>
    <w:rsid w:val="00B518F5"/>
    <w:rsid w:val="00B5325D"/>
    <w:rsid w:val="00B53AF6"/>
    <w:rsid w:val="00B54A4E"/>
    <w:rsid w:val="00B60663"/>
    <w:rsid w:val="00B610E2"/>
    <w:rsid w:val="00B70473"/>
    <w:rsid w:val="00B83E5C"/>
    <w:rsid w:val="00B84749"/>
    <w:rsid w:val="00B8522B"/>
    <w:rsid w:val="00BA07E9"/>
    <w:rsid w:val="00BA3141"/>
    <w:rsid w:val="00BA3823"/>
    <w:rsid w:val="00BC163A"/>
    <w:rsid w:val="00BC1A90"/>
    <w:rsid w:val="00BC2BC0"/>
    <w:rsid w:val="00BC4D55"/>
    <w:rsid w:val="00BD5BF4"/>
    <w:rsid w:val="00BD6D57"/>
    <w:rsid w:val="00BE5659"/>
    <w:rsid w:val="00BF0BE3"/>
    <w:rsid w:val="00BF57E9"/>
    <w:rsid w:val="00C058FE"/>
    <w:rsid w:val="00C20D0B"/>
    <w:rsid w:val="00C25ABB"/>
    <w:rsid w:val="00C26D9F"/>
    <w:rsid w:val="00C26F6C"/>
    <w:rsid w:val="00C311EA"/>
    <w:rsid w:val="00C34DCF"/>
    <w:rsid w:val="00C3571C"/>
    <w:rsid w:val="00C372EF"/>
    <w:rsid w:val="00C4567C"/>
    <w:rsid w:val="00C50A0D"/>
    <w:rsid w:val="00C53BCC"/>
    <w:rsid w:val="00C73AE8"/>
    <w:rsid w:val="00C7414D"/>
    <w:rsid w:val="00C7551C"/>
    <w:rsid w:val="00C75C70"/>
    <w:rsid w:val="00C76AD5"/>
    <w:rsid w:val="00C77792"/>
    <w:rsid w:val="00C91AA5"/>
    <w:rsid w:val="00C97B04"/>
    <w:rsid w:val="00CA5324"/>
    <w:rsid w:val="00CB516B"/>
    <w:rsid w:val="00CB6372"/>
    <w:rsid w:val="00CD024D"/>
    <w:rsid w:val="00CD258F"/>
    <w:rsid w:val="00CD335D"/>
    <w:rsid w:val="00CD349C"/>
    <w:rsid w:val="00CD4219"/>
    <w:rsid w:val="00CD53DE"/>
    <w:rsid w:val="00CD7E9A"/>
    <w:rsid w:val="00CE05B1"/>
    <w:rsid w:val="00CE4326"/>
    <w:rsid w:val="00CE6CE4"/>
    <w:rsid w:val="00CF0541"/>
    <w:rsid w:val="00CF091E"/>
    <w:rsid w:val="00D0382D"/>
    <w:rsid w:val="00D1197B"/>
    <w:rsid w:val="00D16164"/>
    <w:rsid w:val="00D260F0"/>
    <w:rsid w:val="00D32495"/>
    <w:rsid w:val="00D35D4E"/>
    <w:rsid w:val="00D363B1"/>
    <w:rsid w:val="00D37DC9"/>
    <w:rsid w:val="00D404ED"/>
    <w:rsid w:val="00D4676B"/>
    <w:rsid w:val="00D53F86"/>
    <w:rsid w:val="00D60D2D"/>
    <w:rsid w:val="00D6505D"/>
    <w:rsid w:val="00D65D33"/>
    <w:rsid w:val="00D67DDB"/>
    <w:rsid w:val="00D723D4"/>
    <w:rsid w:val="00D74888"/>
    <w:rsid w:val="00D84117"/>
    <w:rsid w:val="00D87A5A"/>
    <w:rsid w:val="00DA1B01"/>
    <w:rsid w:val="00DB35AF"/>
    <w:rsid w:val="00DC0DAB"/>
    <w:rsid w:val="00DC40A9"/>
    <w:rsid w:val="00DC4228"/>
    <w:rsid w:val="00DC45FA"/>
    <w:rsid w:val="00DC5C9C"/>
    <w:rsid w:val="00DD17C0"/>
    <w:rsid w:val="00DD531A"/>
    <w:rsid w:val="00DD638A"/>
    <w:rsid w:val="00DE371A"/>
    <w:rsid w:val="00DE5889"/>
    <w:rsid w:val="00DF1697"/>
    <w:rsid w:val="00DF2237"/>
    <w:rsid w:val="00DF566E"/>
    <w:rsid w:val="00DF6E73"/>
    <w:rsid w:val="00E0202D"/>
    <w:rsid w:val="00E0373F"/>
    <w:rsid w:val="00E04FEA"/>
    <w:rsid w:val="00E111D8"/>
    <w:rsid w:val="00E14B51"/>
    <w:rsid w:val="00E17F99"/>
    <w:rsid w:val="00E233D0"/>
    <w:rsid w:val="00E23718"/>
    <w:rsid w:val="00E25C46"/>
    <w:rsid w:val="00E366C8"/>
    <w:rsid w:val="00E40749"/>
    <w:rsid w:val="00E44B9C"/>
    <w:rsid w:val="00E468F3"/>
    <w:rsid w:val="00E46D2C"/>
    <w:rsid w:val="00E47125"/>
    <w:rsid w:val="00E47F93"/>
    <w:rsid w:val="00E5657A"/>
    <w:rsid w:val="00E75233"/>
    <w:rsid w:val="00E76B72"/>
    <w:rsid w:val="00E77916"/>
    <w:rsid w:val="00E839B6"/>
    <w:rsid w:val="00E939BB"/>
    <w:rsid w:val="00E93D16"/>
    <w:rsid w:val="00E95603"/>
    <w:rsid w:val="00E96554"/>
    <w:rsid w:val="00EA1281"/>
    <w:rsid w:val="00EA68F2"/>
    <w:rsid w:val="00EC0C79"/>
    <w:rsid w:val="00EC1998"/>
    <w:rsid w:val="00EC2C89"/>
    <w:rsid w:val="00EC51FA"/>
    <w:rsid w:val="00ED720B"/>
    <w:rsid w:val="00EE2334"/>
    <w:rsid w:val="00EE38CA"/>
    <w:rsid w:val="00F00B1A"/>
    <w:rsid w:val="00F02E18"/>
    <w:rsid w:val="00F20C8E"/>
    <w:rsid w:val="00F22849"/>
    <w:rsid w:val="00F2404F"/>
    <w:rsid w:val="00F26767"/>
    <w:rsid w:val="00F34AB4"/>
    <w:rsid w:val="00F37329"/>
    <w:rsid w:val="00F41358"/>
    <w:rsid w:val="00F44937"/>
    <w:rsid w:val="00F50984"/>
    <w:rsid w:val="00F565A1"/>
    <w:rsid w:val="00F70F29"/>
    <w:rsid w:val="00F714B0"/>
    <w:rsid w:val="00F75C2A"/>
    <w:rsid w:val="00F76ED1"/>
    <w:rsid w:val="00F80C8D"/>
    <w:rsid w:val="00F86331"/>
    <w:rsid w:val="00F868EC"/>
    <w:rsid w:val="00F87707"/>
    <w:rsid w:val="00F90F70"/>
    <w:rsid w:val="00F959A2"/>
    <w:rsid w:val="00FA31E4"/>
    <w:rsid w:val="00FA47B3"/>
    <w:rsid w:val="00FA5DAC"/>
    <w:rsid w:val="00FA6EB0"/>
    <w:rsid w:val="00FB21B2"/>
    <w:rsid w:val="00FB3013"/>
    <w:rsid w:val="00FC060E"/>
    <w:rsid w:val="00FC0C45"/>
    <w:rsid w:val="00FC1B65"/>
    <w:rsid w:val="00FD09C3"/>
    <w:rsid w:val="00FE62FB"/>
    <w:rsid w:val="00FE7F97"/>
    <w:rsid w:val="00FF39C8"/>
    <w:rsid w:val="02343E91"/>
    <w:rsid w:val="11B7E0D6"/>
    <w:rsid w:val="121DEAFF"/>
    <w:rsid w:val="20B11775"/>
    <w:rsid w:val="2C4F817C"/>
    <w:rsid w:val="59575DD7"/>
    <w:rsid w:val="6DBBF098"/>
    <w:rsid w:val="7DB5EF96"/>
    <w:rsid w:val="7E0A04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58368"/>
  <w15:chartTrackingRefBased/>
  <w15:docId w15:val="{AD6B1027-DA46-4B4D-B1DB-7454433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cs="Arial"/>
      <w:b/>
      <w:bCs/>
      <w:sz w:val="22"/>
      <w:szCs w:val="22"/>
    </w:rPr>
  </w:style>
  <w:style w:type="paragraph" w:styleId="Heading2">
    <w:name w:val="heading 2"/>
    <w:basedOn w:val="Normal"/>
    <w:next w:val="Normal"/>
    <w:qFormat/>
    <w:pPr>
      <w:keepNext/>
      <w:outlineLvl w:val="1"/>
    </w:pPr>
    <w:rPr>
      <w:rFonts w:ascii="Arial" w:hAnsi="Arial" w:cs="Arial"/>
      <w:b/>
      <w:bCs/>
      <w:color w:val="000000"/>
      <w:sz w:val="22"/>
    </w:rPr>
  </w:style>
  <w:style w:type="paragraph" w:styleId="Heading4">
    <w:name w:val="heading 4"/>
    <w:basedOn w:val="Normal"/>
    <w:next w:val="Normal"/>
    <w:link w:val="Heading4Char"/>
    <w:uiPriority w:val="9"/>
    <w:semiHidden/>
    <w:unhideWhenUsed/>
    <w:qFormat/>
    <w:rsid w:val="00A213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
    <w:semiHidden/>
    <w:pPr>
      <w:autoSpaceDE w:val="0"/>
      <w:autoSpaceDN w:val="0"/>
      <w:adjustRightInd w:val="0"/>
    </w:pPr>
    <w:rPr>
      <w:rFonts w:ascii="Arial" w:hAnsi="Arial"/>
      <w:sz w:val="20"/>
      <w:lang w:val="en-US" w:eastAsia="en-US"/>
    </w:rPr>
  </w:style>
  <w:style w:type="paragraph" w:styleId="Header">
    <w:name w:val="header"/>
    <w:basedOn w:val="Normal"/>
    <w:link w:val="HeaderChar"/>
    <w:pPr>
      <w:tabs>
        <w:tab w:val="center" w:pos="4153"/>
        <w:tab w:val="right" w:pos="8306"/>
      </w:tabs>
    </w:pPr>
  </w:style>
  <w:style w:type="paragraph" w:styleId="EndnoteText">
    <w:name w:val="endnote text"/>
    <w:basedOn w:val="Normal"/>
    <w:semiHidden/>
    <w:pPr>
      <w:widowControl w:val="0"/>
    </w:pPr>
    <w:rPr>
      <w:snapToGrid w:val="0"/>
      <w:szCs w:val="20"/>
      <w:lang w:eastAsia="en-US"/>
    </w:rPr>
  </w:style>
  <w:style w:type="paragraph" w:styleId="BodyText">
    <w:name w:val="Body Text"/>
    <w:basedOn w:val="Normal"/>
    <w:semiHidden/>
    <w:pPr>
      <w:widowControl w:val="0"/>
      <w:autoSpaceDE w:val="0"/>
      <w:autoSpaceDN w:val="0"/>
      <w:jc w:val="both"/>
    </w:pPr>
    <w:rPr>
      <w:rFonts w:ascii="Arial" w:hAnsi="Arial" w:cs="Arial"/>
      <w:spacing w:val="-3"/>
      <w:sz w:val="22"/>
      <w:szCs w:val="22"/>
    </w:rPr>
  </w:style>
  <w:style w:type="paragraph" w:customStyle="1" w:styleId="Bullet-noindent">
    <w:name w:val="Bullet - no indent"/>
    <w:basedOn w:val="Normal"/>
    <w:pPr>
      <w:numPr>
        <w:numId w:val="1"/>
      </w:numPr>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link w:val="ListParagraphChar"/>
    <w:uiPriority w:val="34"/>
    <w:qFormat/>
    <w:rsid w:val="008C15C2"/>
    <w:pPr>
      <w:ind w:left="720"/>
    </w:pPr>
  </w:style>
  <w:style w:type="paragraph" w:styleId="NormalWeb">
    <w:name w:val="Normal (Web)"/>
    <w:basedOn w:val="Normal"/>
    <w:uiPriority w:val="99"/>
    <w:unhideWhenUsed/>
    <w:rsid w:val="00023CE5"/>
    <w:pPr>
      <w:spacing w:before="100" w:beforeAutospacing="1" w:after="100" w:afterAutospacing="1"/>
    </w:pPr>
  </w:style>
  <w:style w:type="paragraph" w:customStyle="1" w:styleId="TableParagraph">
    <w:name w:val="Table Paragraph"/>
    <w:basedOn w:val="Normal"/>
    <w:uiPriority w:val="1"/>
    <w:qFormat/>
    <w:rsid w:val="009A6CA4"/>
    <w:pPr>
      <w:widowControl w:val="0"/>
      <w:autoSpaceDE w:val="0"/>
      <w:autoSpaceDN w:val="0"/>
    </w:pPr>
    <w:rPr>
      <w:rFonts w:ascii="Arial" w:eastAsia="Arial" w:hAnsi="Arial" w:cs="Arial"/>
      <w:sz w:val="22"/>
      <w:szCs w:val="22"/>
      <w:lang w:bidi="en-GB"/>
    </w:rPr>
  </w:style>
  <w:style w:type="character" w:customStyle="1" w:styleId="HeaderChar">
    <w:name w:val="Header Char"/>
    <w:link w:val="Header"/>
    <w:locked/>
    <w:rsid w:val="00AD417F"/>
    <w:rPr>
      <w:sz w:val="24"/>
      <w:szCs w:val="24"/>
    </w:rPr>
  </w:style>
  <w:style w:type="paragraph" w:customStyle="1" w:styleId="trt0xe">
    <w:name w:val="trt0xe"/>
    <w:basedOn w:val="Normal"/>
    <w:rsid w:val="009B0D64"/>
    <w:pPr>
      <w:spacing w:before="100" w:beforeAutospacing="1" w:after="100" w:afterAutospacing="1"/>
    </w:pPr>
  </w:style>
  <w:style w:type="character" w:customStyle="1" w:styleId="ListParagraphChar">
    <w:name w:val="List Paragraph Char"/>
    <w:link w:val="ListParagraph"/>
    <w:uiPriority w:val="1"/>
    <w:locked/>
    <w:rsid w:val="00DC40A9"/>
    <w:rPr>
      <w:sz w:val="24"/>
      <w:szCs w:val="24"/>
    </w:rPr>
  </w:style>
  <w:style w:type="character" w:customStyle="1" w:styleId="wbzude">
    <w:name w:val="wbzude"/>
    <w:basedOn w:val="DefaultParagraphFont"/>
    <w:rsid w:val="00481634"/>
  </w:style>
  <w:style w:type="character" w:customStyle="1" w:styleId="ui-provider">
    <w:name w:val="ui-provider"/>
    <w:basedOn w:val="DefaultParagraphFont"/>
    <w:rsid w:val="000D46D7"/>
  </w:style>
  <w:style w:type="character" w:styleId="Strong">
    <w:name w:val="Strong"/>
    <w:basedOn w:val="DefaultParagraphFont"/>
    <w:uiPriority w:val="22"/>
    <w:qFormat/>
    <w:rsid w:val="008B6E6D"/>
    <w:rPr>
      <w:b/>
      <w:bCs/>
    </w:rPr>
  </w:style>
  <w:style w:type="character" w:customStyle="1" w:styleId="hkxmid">
    <w:name w:val="hkxmid"/>
    <w:basedOn w:val="DefaultParagraphFont"/>
    <w:rsid w:val="006D70CF"/>
  </w:style>
  <w:style w:type="character" w:customStyle="1" w:styleId="us2qzb">
    <w:name w:val="us2qzb"/>
    <w:basedOn w:val="DefaultParagraphFont"/>
    <w:rsid w:val="006D70CF"/>
  </w:style>
  <w:style w:type="character" w:customStyle="1" w:styleId="Heading4Char">
    <w:name w:val="Heading 4 Char"/>
    <w:basedOn w:val="DefaultParagraphFont"/>
    <w:link w:val="Heading4"/>
    <w:uiPriority w:val="9"/>
    <w:semiHidden/>
    <w:rsid w:val="00A2139B"/>
    <w:rPr>
      <w:rFonts w:asciiTheme="majorHAnsi" w:eastAsiaTheme="majorEastAsia" w:hAnsiTheme="majorHAnsi" w:cstheme="majorBidi"/>
      <w:i/>
      <w:iCs/>
      <w:color w:val="2F5496" w:themeColor="accent1" w:themeShade="BF"/>
      <w:sz w:val="24"/>
      <w:szCs w:val="24"/>
    </w:rPr>
  </w:style>
  <w:style w:type="paragraph" w:customStyle="1" w:styleId="paragraph">
    <w:name w:val="paragraph"/>
    <w:basedOn w:val="Normal"/>
    <w:rsid w:val="002E5AE2"/>
    <w:pPr>
      <w:spacing w:before="100" w:beforeAutospacing="1" w:after="100" w:afterAutospacing="1"/>
    </w:pPr>
  </w:style>
  <w:style w:type="character" w:customStyle="1" w:styleId="normaltextrun">
    <w:name w:val="normaltextrun"/>
    <w:basedOn w:val="DefaultParagraphFont"/>
    <w:rsid w:val="002E5AE2"/>
  </w:style>
  <w:style w:type="character" w:customStyle="1" w:styleId="eop">
    <w:name w:val="eop"/>
    <w:basedOn w:val="DefaultParagraphFont"/>
    <w:rsid w:val="002E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9244">
      <w:bodyDiv w:val="1"/>
      <w:marLeft w:val="0"/>
      <w:marRight w:val="0"/>
      <w:marTop w:val="0"/>
      <w:marBottom w:val="0"/>
      <w:divBdr>
        <w:top w:val="none" w:sz="0" w:space="0" w:color="auto"/>
        <w:left w:val="none" w:sz="0" w:space="0" w:color="auto"/>
        <w:bottom w:val="none" w:sz="0" w:space="0" w:color="auto"/>
        <w:right w:val="none" w:sz="0" w:space="0" w:color="auto"/>
      </w:divBdr>
    </w:div>
    <w:div w:id="97532718">
      <w:bodyDiv w:val="1"/>
      <w:marLeft w:val="0"/>
      <w:marRight w:val="0"/>
      <w:marTop w:val="0"/>
      <w:marBottom w:val="0"/>
      <w:divBdr>
        <w:top w:val="none" w:sz="0" w:space="0" w:color="auto"/>
        <w:left w:val="none" w:sz="0" w:space="0" w:color="auto"/>
        <w:bottom w:val="none" w:sz="0" w:space="0" w:color="auto"/>
        <w:right w:val="none" w:sz="0" w:space="0" w:color="auto"/>
      </w:divBdr>
    </w:div>
    <w:div w:id="112789626">
      <w:bodyDiv w:val="1"/>
      <w:marLeft w:val="0"/>
      <w:marRight w:val="0"/>
      <w:marTop w:val="0"/>
      <w:marBottom w:val="0"/>
      <w:divBdr>
        <w:top w:val="none" w:sz="0" w:space="0" w:color="auto"/>
        <w:left w:val="none" w:sz="0" w:space="0" w:color="auto"/>
        <w:bottom w:val="none" w:sz="0" w:space="0" w:color="auto"/>
        <w:right w:val="none" w:sz="0" w:space="0" w:color="auto"/>
      </w:divBdr>
    </w:div>
    <w:div w:id="177738077">
      <w:bodyDiv w:val="1"/>
      <w:marLeft w:val="0"/>
      <w:marRight w:val="0"/>
      <w:marTop w:val="0"/>
      <w:marBottom w:val="0"/>
      <w:divBdr>
        <w:top w:val="none" w:sz="0" w:space="0" w:color="auto"/>
        <w:left w:val="none" w:sz="0" w:space="0" w:color="auto"/>
        <w:bottom w:val="none" w:sz="0" w:space="0" w:color="auto"/>
        <w:right w:val="none" w:sz="0" w:space="0" w:color="auto"/>
      </w:divBdr>
    </w:div>
    <w:div w:id="319040918">
      <w:bodyDiv w:val="1"/>
      <w:marLeft w:val="0"/>
      <w:marRight w:val="0"/>
      <w:marTop w:val="0"/>
      <w:marBottom w:val="0"/>
      <w:divBdr>
        <w:top w:val="none" w:sz="0" w:space="0" w:color="auto"/>
        <w:left w:val="none" w:sz="0" w:space="0" w:color="auto"/>
        <w:bottom w:val="none" w:sz="0" w:space="0" w:color="auto"/>
        <w:right w:val="none" w:sz="0" w:space="0" w:color="auto"/>
      </w:divBdr>
      <w:divsChild>
        <w:div w:id="1201940471">
          <w:marLeft w:val="0"/>
          <w:marRight w:val="0"/>
          <w:marTop w:val="0"/>
          <w:marBottom w:val="0"/>
          <w:divBdr>
            <w:top w:val="none" w:sz="0" w:space="0" w:color="auto"/>
            <w:left w:val="none" w:sz="0" w:space="0" w:color="auto"/>
            <w:bottom w:val="none" w:sz="0" w:space="0" w:color="auto"/>
            <w:right w:val="none" w:sz="0" w:space="0" w:color="auto"/>
          </w:divBdr>
          <w:divsChild>
            <w:div w:id="859977046">
              <w:marLeft w:val="0"/>
              <w:marRight w:val="0"/>
              <w:marTop w:val="0"/>
              <w:marBottom w:val="0"/>
              <w:divBdr>
                <w:top w:val="none" w:sz="0" w:space="0" w:color="auto"/>
                <w:left w:val="none" w:sz="0" w:space="0" w:color="auto"/>
                <w:bottom w:val="none" w:sz="0" w:space="0" w:color="auto"/>
                <w:right w:val="none" w:sz="0" w:space="0" w:color="auto"/>
              </w:divBdr>
              <w:divsChild>
                <w:div w:id="438063850">
                  <w:marLeft w:val="-420"/>
                  <w:marRight w:val="0"/>
                  <w:marTop w:val="0"/>
                  <w:marBottom w:val="0"/>
                  <w:divBdr>
                    <w:top w:val="none" w:sz="0" w:space="0" w:color="auto"/>
                    <w:left w:val="none" w:sz="0" w:space="0" w:color="auto"/>
                    <w:bottom w:val="none" w:sz="0" w:space="0" w:color="auto"/>
                    <w:right w:val="none" w:sz="0" w:space="0" w:color="auto"/>
                  </w:divBdr>
                  <w:divsChild>
                    <w:div w:id="1055007594">
                      <w:marLeft w:val="0"/>
                      <w:marRight w:val="0"/>
                      <w:marTop w:val="0"/>
                      <w:marBottom w:val="0"/>
                      <w:divBdr>
                        <w:top w:val="none" w:sz="0" w:space="0" w:color="auto"/>
                        <w:left w:val="none" w:sz="0" w:space="0" w:color="auto"/>
                        <w:bottom w:val="none" w:sz="0" w:space="0" w:color="auto"/>
                        <w:right w:val="none" w:sz="0" w:space="0" w:color="auto"/>
                      </w:divBdr>
                      <w:divsChild>
                        <w:div w:id="1916278160">
                          <w:marLeft w:val="0"/>
                          <w:marRight w:val="0"/>
                          <w:marTop w:val="0"/>
                          <w:marBottom w:val="0"/>
                          <w:divBdr>
                            <w:top w:val="none" w:sz="0" w:space="0" w:color="auto"/>
                            <w:left w:val="none" w:sz="0" w:space="0" w:color="auto"/>
                            <w:bottom w:val="none" w:sz="0" w:space="0" w:color="auto"/>
                            <w:right w:val="none" w:sz="0" w:space="0" w:color="auto"/>
                          </w:divBdr>
                          <w:divsChild>
                            <w:div w:id="94135294">
                              <w:marLeft w:val="0"/>
                              <w:marRight w:val="0"/>
                              <w:marTop w:val="0"/>
                              <w:marBottom w:val="0"/>
                              <w:divBdr>
                                <w:top w:val="none" w:sz="0" w:space="0" w:color="auto"/>
                                <w:left w:val="none" w:sz="0" w:space="0" w:color="auto"/>
                                <w:bottom w:val="none" w:sz="0" w:space="0" w:color="auto"/>
                                <w:right w:val="none" w:sz="0" w:space="0" w:color="auto"/>
                              </w:divBdr>
                            </w:div>
                            <w:div w:id="18327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97745">
                  <w:marLeft w:val="-420"/>
                  <w:marRight w:val="0"/>
                  <w:marTop w:val="0"/>
                  <w:marBottom w:val="0"/>
                  <w:divBdr>
                    <w:top w:val="none" w:sz="0" w:space="0" w:color="auto"/>
                    <w:left w:val="none" w:sz="0" w:space="0" w:color="auto"/>
                    <w:bottom w:val="none" w:sz="0" w:space="0" w:color="auto"/>
                    <w:right w:val="none" w:sz="0" w:space="0" w:color="auto"/>
                  </w:divBdr>
                  <w:divsChild>
                    <w:div w:id="324165106">
                      <w:marLeft w:val="0"/>
                      <w:marRight w:val="0"/>
                      <w:marTop w:val="0"/>
                      <w:marBottom w:val="0"/>
                      <w:divBdr>
                        <w:top w:val="none" w:sz="0" w:space="0" w:color="auto"/>
                        <w:left w:val="none" w:sz="0" w:space="0" w:color="auto"/>
                        <w:bottom w:val="none" w:sz="0" w:space="0" w:color="auto"/>
                        <w:right w:val="none" w:sz="0" w:space="0" w:color="auto"/>
                      </w:divBdr>
                      <w:divsChild>
                        <w:div w:id="1010065158">
                          <w:marLeft w:val="0"/>
                          <w:marRight w:val="0"/>
                          <w:marTop w:val="0"/>
                          <w:marBottom w:val="0"/>
                          <w:divBdr>
                            <w:top w:val="none" w:sz="0" w:space="0" w:color="auto"/>
                            <w:left w:val="none" w:sz="0" w:space="0" w:color="auto"/>
                            <w:bottom w:val="none" w:sz="0" w:space="0" w:color="auto"/>
                            <w:right w:val="none" w:sz="0" w:space="0" w:color="auto"/>
                          </w:divBdr>
                          <w:divsChild>
                            <w:div w:id="1305544402">
                              <w:marLeft w:val="0"/>
                              <w:marRight w:val="0"/>
                              <w:marTop w:val="0"/>
                              <w:marBottom w:val="0"/>
                              <w:divBdr>
                                <w:top w:val="none" w:sz="0" w:space="0" w:color="auto"/>
                                <w:left w:val="none" w:sz="0" w:space="0" w:color="auto"/>
                                <w:bottom w:val="none" w:sz="0" w:space="0" w:color="auto"/>
                                <w:right w:val="none" w:sz="0" w:space="0" w:color="auto"/>
                              </w:divBdr>
                            </w:div>
                            <w:div w:id="14850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63792">
                  <w:marLeft w:val="-420"/>
                  <w:marRight w:val="0"/>
                  <w:marTop w:val="0"/>
                  <w:marBottom w:val="0"/>
                  <w:divBdr>
                    <w:top w:val="none" w:sz="0" w:space="0" w:color="auto"/>
                    <w:left w:val="none" w:sz="0" w:space="0" w:color="auto"/>
                    <w:bottom w:val="none" w:sz="0" w:space="0" w:color="auto"/>
                    <w:right w:val="none" w:sz="0" w:space="0" w:color="auto"/>
                  </w:divBdr>
                  <w:divsChild>
                    <w:div w:id="45301399">
                      <w:marLeft w:val="0"/>
                      <w:marRight w:val="0"/>
                      <w:marTop w:val="0"/>
                      <w:marBottom w:val="0"/>
                      <w:divBdr>
                        <w:top w:val="none" w:sz="0" w:space="0" w:color="auto"/>
                        <w:left w:val="none" w:sz="0" w:space="0" w:color="auto"/>
                        <w:bottom w:val="none" w:sz="0" w:space="0" w:color="auto"/>
                        <w:right w:val="none" w:sz="0" w:space="0" w:color="auto"/>
                      </w:divBdr>
                      <w:divsChild>
                        <w:div w:id="459080964">
                          <w:marLeft w:val="0"/>
                          <w:marRight w:val="0"/>
                          <w:marTop w:val="0"/>
                          <w:marBottom w:val="0"/>
                          <w:divBdr>
                            <w:top w:val="none" w:sz="0" w:space="0" w:color="auto"/>
                            <w:left w:val="none" w:sz="0" w:space="0" w:color="auto"/>
                            <w:bottom w:val="none" w:sz="0" w:space="0" w:color="auto"/>
                            <w:right w:val="none" w:sz="0" w:space="0" w:color="auto"/>
                          </w:divBdr>
                          <w:divsChild>
                            <w:div w:id="1781949877">
                              <w:marLeft w:val="0"/>
                              <w:marRight w:val="0"/>
                              <w:marTop w:val="0"/>
                              <w:marBottom w:val="0"/>
                              <w:divBdr>
                                <w:top w:val="none" w:sz="0" w:space="0" w:color="auto"/>
                                <w:left w:val="none" w:sz="0" w:space="0" w:color="auto"/>
                                <w:bottom w:val="none" w:sz="0" w:space="0" w:color="auto"/>
                                <w:right w:val="none" w:sz="0" w:space="0" w:color="auto"/>
                              </w:divBdr>
                            </w:div>
                            <w:div w:id="20340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078738">
          <w:marLeft w:val="0"/>
          <w:marRight w:val="0"/>
          <w:marTop w:val="0"/>
          <w:marBottom w:val="0"/>
          <w:divBdr>
            <w:top w:val="none" w:sz="0" w:space="0" w:color="auto"/>
            <w:left w:val="none" w:sz="0" w:space="0" w:color="auto"/>
            <w:bottom w:val="none" w:sz="0" w:space="0" w:color="auto"/>
            <w:right w:val="none" w:sz="0" w:space="0" w:color="auto"/>
          </w:divBdr>
          <w:divsChild>
            <w:div w:id="789787026">
              <w:marLeft w:val="0"/>
              <w:marRight w:val="0"/>
              <w:marTop w:val="0"/>
              <w:marBottom w:val="0"/>
              <w:divBdr>
                <w:top w:val="none" w:sz="0" w:space="0" w:color="auto"/>
                <w:left w:val="none" w:sz="0" w:space="0" w:color="auto"/>
                <w:bottom w:val="none" w:sz="0" w:space="0" w:color="auto"/>
                <w:right w:val="none" w:sz="0" w:space="0" w:color="auto"/>
              </w:divBdr>
              <w:divsChild>
                <w:div w:id="111440788">
                  <w:marLeft w:val="-420"/>
                  <w:marRight w:val="0"/>
                  <w:marTop w:val="0"/>
                  <w:marBottom w:val="0"/>
                  <w:divBdr>
                    <w:top w:val="none" w:sz="0" w:space="0" w:color="auto"/>
                    <w:left w:val="none" w:sz="0" w:space="0" w:color="auto"/>
                    <w:bottom w:val="none" w:sz="0" w:space="0" w:color="auto"/>
                    <w:right w:val="none" w:sz="0" w:space="0" w:color="auto"/>
                  </w:divBdr>
                  <w:divsChild>
                    <w:div w:id="1633435706">
                      <w:marLeft w:val="0"/>
                      <w:marRight w:val="0"/>
                      <w:marTop w:val="0"/>
                      <w:marBottom w:val="0"/>
                      <w:divBdr>
                        <w:top w:val="none" w:sz="0" w:space="0" w:color="auto"/>
                        <w:left w:val="none" w:sz="0" w:space="0" w:color="auto"/>
                        <w:bottom w:val="none" w:sz="0" w:space="0" w:color="auto"/>
                        <w:right w:val="none" w:sz="0" w:space="0" w:color="auto"/>
                      </w:divBdr>
                      <w:divsChild>
                        <w:div w:id="1612979975">
                          <w:marLeft w:val="0"/>
                          <w:marRight w:val="0"/>
                          <w:marTop w:val="0"/>
                          <w:marBottom w:val="0"/>
                          <w:divBdr>
                            <w:top w:val="none" w:sz="0" w:space="0" w:color="auto"/>
                            <w:left w:val="none" w:sz="0" w:space="0" w:color="auto"/>
                            <w:bottom w:val="none" w:sz="0" w:space="0" w:color="auto"/>
                            <w:right w:val="none" w:sz="0" w:space="0" w:color="auto"/>
                          </w:divBdr>
                          <w:divsChild>
                            <w:div w:id="632491394">
                              <w:marLeft w:val="0"/>
                              <w:marRight w:val="0"/>
                              <w:marTop w:val="0"/>
                              <w:marBottom w:val="0"/>
                              <w:divBdr>
                                <w:top w:val="none" w:sz="0" w:space="0" w:color="auto"/>
                                <w:left w:val="none" w:sz="0" w:space="0" w:color="auto"/>
                                <w:bottom w:val="none" w:sz="0" w:space="0" w:color="auto"/>
                                <w:right w:val="none" w:sz="0" w:space="0" w:color="auto"/>
                              </w:divBdr>
                            </w:div>
                            <w:div w:id="7891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3821">
                  <w:marLeft w:val="-420"/>
                  <w:marRight w:val="0"/>
                  <w:marTop w:val="0"/>
                  <w:marBottom w:val="0"/>
                  <w:divBdr>
                    <w:top w:val="none" w:sz="0" w:space="0" w:color="auto"/>
                    <w:left w:val="none" w:sz="0" w:space="0" w:color="auto"/>
                    <w:bottom w:val="none" w:sz="0" w:space="0" w:color="auto"/>
                    <w:right w:val="none" w:sz="0" w:space="0" w:color="auto"/>
                  </w:divBdr>
                  <w:divsChild>
                    <w:div w:id="2032220207">
                      <w:marLeft w:val="0"/>
                      <w:marRight w:val="0"/>
                      <w:marTop w:val="0"/>
                      <w:marBottom w:val="0"/>
                      <w:divBdr>
                        <w:top w:val="none" w:sz="0" w:space="0" w:color="auto"/>
                        <w:left w:val="none" w:sz="0" w:space="0" w:color="auto"/>
                        <w:bottom w:val="none" w:sz="0" w:space="0" w:color="auto"/>
                        <w:right w:val="none" w:sz="0" w:space="0" w:color="auto"/>
                      </w:divBdr>
                      <w:divsChild>
                        <w:div w:id="2059665868">
                          <w:marLeft w:val="0"/>
                          <w:marRight w:val="0"/>
                          <w:marTop w:val="0"/>
                          <w:marBottom w:val="0"/>
                          <w:divBdr>
                            <w:top w:val="none" w:sz="0" w:space="0" w:color="auto"/>
                            <w:left w:val="none" w:sz="0" w:space="0" w:color="auto"/>
                            <w:bottom w:val="none" w:sz="0" w:space="0" w:color="auto"/>
                            <w:right w:val="none" w:sz="0" w:space="0" w:color="auto"/>
                          </w:divBdr>
                          <w:divsChild>
                            <w:div w:id="235752873">
                              <w:marLeft w:val="0"/>
                              <w:marRight w:val="0"/>
                              <w:marTop w:val="0"/>
                              <w:marBottom w:val="0"/>
                              <w:divBdr>
                                <w:top w:val="none" w:sz="0" w:space="0" w:color="auto"/>
                                <w:left w:val="none" w:sz="0" w:space="0" w:color="auto"/>
                                <w:bottom w:val="none" w:sz="0" w:space="0" w:color="auto"/>
                                <w:right w:val="none" w:sz="0" w:space="0" w:color="auto"/>
                              </w:divBdr>
                            </w:div>
                            <w:div w:id="13612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56119">
                  <w:marLeft w:val="-420"/>
                  <w:marRight w:val="0"/>
                  <w:marTop w:val="0"/>
                  <w:marBottom w:val="0"/>
                  <w:divBdr>
                    <w:top w:val="none" w:sz="0" w:space="0" w:color="auto"/>
                    <w:left w:val="none" w:sz="0" w:space="0" w:color="auto"/>
                    <w:bottom w:val="none" w:sz="0" w:space="0" w:color="auto"/>
                    <w:right w:val="none" w:sz="0" w:space="0" w:color="auto"/>
                  </w:divBdr>
                  <w:divsChild>
                    <w:div w:id="1407416112">
                      <w:marLeft w:val="0"/>
                      <w:marRight w:val="0"/>
                      <w:marTop w:val="0"/>
                      <w:marBottom w:val="0"/>
                      <w:divBdr>
                        <w:top w:val="none" w:sz="0" w:space="0" w:color="auto"/>
                        <w:left w:val="none" w:sz="0" w:space="0" w:color="auto"/>
                        <w:bottom w:val="none" w:sz="0" w:space="0" w:color="auto"/>
                        <w:right w:val="none" w:sz="0" w:space="0" w:color="auto"/>
                      </w:divBdr>
                      <w:divsChild>
                        <w:div w:id="1985311968">
                          <w:marLeft w:val="0"/>
                          <w:marRight w:val="0"/>
                          <w:marTop w:val="0"/>
                          <w:marBottom w:val="0"/>
                          <w:divBdr>
                            <w:top w:val="none" w:sz="0" w:space="0" w:color="auto"/>
                            <w:left w:val="none" w:sz="0" w:space="0" w:color="auto"/>
                            <w:bottom w:val="none" w:sz="0" w:space="0" w:color="auto"/>
                            <w:right w:val="none" w:sz="0" w:space="0" w:color="auto"/>
                          </w:divBdr>
                          <w:divsChild>
                            <w:div w:id="127478003">
                              <w:marLeft w:val="0"/>
                              <w:marRight w:val="0"/>
                              <w:marTop w:val="0"/>
                              <w:marBottom w:val="0"/>
                              <w:divBdr>
                                <w:top w:val="none" w:sz="0" w:space="0" w:color="auto"/>
                                <w:left w:val="none" w:sz="0" w:space="0" w:color="auto"/>
                                <w:bottom w:val="none" w:sz="0" w:space="0" w:color="auto"/>
                                <w:right w:val="none" w:sz="0" w:space="0" w:color="auto"/>
                              </w:divBdr>
                            </w:div>
                            <w:div w:id="4434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4779">
                  <w:marLeft w:val="-420"/>
                  <w:marRight w:val="0"/>
                  <w:marTop w:val="0"/>
                  <w:marBottom w:val="0"/>
                  <w:divBdr>
                    <w:top w:val="none" w:sz="0" w:space="0" w:color="auto"/>
                    <w:left w:val="none" w:sz="0" w:space="0" w:color="auto"/>
                    <w:bottom w:val="none" w:sz="0" w:space="0" w:color="auto"/>
                    <w:right w:val="none" w:sz="0" w:space="0" w:color="auto"/>
                  </w:divBdr>
                  <w:divsChild>
                    <w:div w:id="1892187607">
                      <w:marLeft w:val="0"/>
                      <w:marRight w:val="0"/>
                      <w:marTop w:val="0"/>
                      <w:marBottom w:val="0"/>
                      <w:divBdr>
                        <w:top w:val="none" w:sz="0" w:space="0" w:color="auto"/>
                        <w:left w:val="none" w:sz="0" w:space="0" w:color="auto"/>
                        <w:bottom w:val="none" w:sz="0" w:space="0" w:color="auto"/>
                        <w:right w:val="none" w:sz="0" w:space="0" w:color="auto"/>
                      </w:divBdr>
                      <w:divsChild>
                        <w:div w:id="944190193">
                          <w:marLeft w:val="0"/>
                          <w:marRight w:val="0"/>
                          <w:marTop w:val="0"/>
                          <w:marBottom w:val="0"/>
                          <w:divBdr>
                            <w:top w:val="none" w:sz="0" w:space="0" w:color="auto"/>
                            <w:left w:val="none" w:sz="0" w:space="0" w:color="auto"/>
                            <w:bottom w:val="none" w:sz="0" w:space="0" w:color="auto"/>
                            <w:right w:val="none" w:sz="0" w:space="0" w:color="auto"/>
                          </w:divBdr>
                          <w:divsChild>
                            <w:div w:id="1817792294">
                              <w:marLeft w:val="0"/>
                              <w:marRight w:val="0"/>
                              <w:marTop w:val="0"/>
                              <w:marBottom w:val="0"/>
                              <w:divBdr>
                                <w:top w:val="none" w:sz="0" w:space="0" w:color="auto"/>
                                <w:left w:val="none" w:sz="0" w:space="0" w:color="auto"/>
                                <w:bottom w:val="none" w:sz="0" w:space="0" w:color="auto"/>
                                <w:right w:val="none" w:sz="0" w:space="0" w:color="auto"/>
                              </w:divBdr>
                            </w:div>
                            <w:div w:id="20167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8574">
                  <w:marLeft w:val="-420"/>
                  <w:marRight w:val="0"/>
                  <w:marTop w:val="0"/>
                  <w:marBottom w:val="0"/>
                  <w:divBdr>
                    <w:top w:val="none" w:sz="0" w:space="0" w:color="auto"/>
                    <w:left w:val="none" w:sz="0" w:space="0" w:color="auto"/>
                    <w:bottom w:val="none" w:sz="0" w:space="0" w:color="auto"/>
                    <w:right w:val="none" w:sz="0" w:space="0" w:color="auto"/>
                  </w:divBdr>
                  <w:divsChild>
                    <w:div w:id="812065489">
                      <w:marLeft w:val="0"/>
                      <w:marRight w:val="0"/>
                      <w:marTop w:val="0"/>
                      <w:marBottom w:val="0"/>
                      <w:divBdr>
                        <w:top w:val="none" w:sz="0" w:space="0" w:color="auto"/>
                        <w:left w:val="none" w:sz="0" w:space="0" w:color="auto"/>
                        <w:bottom w:val="none" w:sz="0" w:space="0" w:color="auto"/>
                        <w:right w:val="none" w:sz="0" w:space="0" w:color="auto"/>
                      </w:divBdr>
                      <w:divsChild>
                        <w:div w:id="1863780290">
                          <w:marLeft w:val="0"/>
                          <w:marRight w:val="0"/>
                          <w:marTop w:val="0"/>
                          <w:marBottom w:val="0"/>
                          <w:divBdr>
                            <w:top w:val="none" w:sz="0" w:space="0" w:color="auto"/>
                            <w:left w:val="none" w:sz="0" w:space="0" w:color="auto"/>
                            <w:bottom w:val="none" w:sz="0" w:space="0" w:color="auto"/>
                            <w:right w:val="none" w:sz="0" w:space="0" w:color="auto"/>
                          </w:divBdr>
                          <w:divsChild>
                            <w:div w:id="584538201">
                              <w:marLeft w:val="0"/>
                              <w:marRight w:val="0"/>
                              <w:marTop w:val="0"/>
                              <w:marBottom w:val="0"/>
                              <w:divBdr>
                                <w:top w:val="none" w:sz="0" w:space="0" w:color="auto"/>
                                <w:left w:val="none" w:sz="0" w:space="0" w:color="auto"/>
                                <w:bottom w:val="none" w:sz="0" w:space="0" w:color="auto"/>
                                <w:right w:val="none" w:sz="0" w:space="0" w:color="auto"/>
                              </w:divBdr>
                            </w:div>
                            <w:div w:id="8500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801957">
          <w:marLeft w:val="0"/>
          <w:marRight w:val="0"/>
          <w:marTop w:val="0"/>
          <w:marBottom w:val="0"/>
          <w:divBdr>
            <w:top w:val="none" w:sz="0" w:space="0" w:color="auto"/>
            <w:left w:val="none" w:sz="0" w:space="0" w:color="auto"/>
            <w:bottom w:val="none" w:sz="0" w:space="0" w:color="auto"/>
            <w:right w:val="none" w:sz="0" w:space="0" w:color="auto"/>
          </w:divBdr>
          <w:divsChild>
            <w:div w:id="2114393182">
              <w:marLeft w:val="0"/>
              <w:marRight w:val="0"/>
              <w:marTop w:val="0"/>
              <w:marBottom w:val="0"/>
              <w:divBdr>
                <w:top w:val="none" w:sz="0" w:space="0" w:color="auto"/>
                <w:left w:val="none" w:sz="0" w:space="0" w:color="auto"/>
                <w:bottom w:val="none" w:sz="0" w:space="0" w:color="auto"/>
                <w:right w:val="none" w:sz="0" w:space="0" w:color="auto"/>
              </w:divBdr>
              <w:divsChild>
                <w:div w:id="13672891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323625142">
      <w:bodyDiv w:val="1"/>
      <w:marLeft w:val="0"/>
      <w:marRight w:val="0"/>
      <w:marTop w:val="0"/>
      <w:marBottom w:val="0"/>
      <w:divBdr>
        <w:top w:val="none" w:sz="0" w:space="0" w:color="auto"/>
        <w:left w:val="none" w:sz="0" w:space="0" w:color="auto"/>
        <w:bottom w:val="none" w:sz="0" w:space="0" w:color="auto"/>
        <w:right w:val="none" w:sz="0" w:space="0" w:color="auto"/>
      </w:divBdr>
      <w:divsChild>
        <w:div w:id="190998913">
          <w:marLeft w:val="0"/>
          <w:marRight w:val="0"/>
          <w:marTop w:val="0"/>
          <w:marBottom w:val="0"/>
          <w:divBdr>
            <w:top w:val="none" w:sz="0" w:space="0" w:color="auto"/>
            <w:left w:val="none" w:sz="0" w:space="0" w:color="auto"/>
            <w:bottom w:val="none" w:sz="0" w:space="0" w:color="auto"/>
            <w:right w:val="none" w:sz="0" w:space="0" w:color="auto"/>
          </w:divBdr>
          <w:divsChild>
            <w:div w:id="213389634">
              <w:marLeft w:val="0"/>
              <w:marRight w:val="0"/>
              <w:marTop w:val="0"/>
              <w:marBottom w:val="0"/>
              <w:divBdr>
                <w:top w:val="none" w:sz="0" w:space="0" w:color="auto"/>
                <w:left w:val="none" w:sz="0" w:space="0" w:color="auto"/>
                <w:bottom w:val="none" w:sz="0" w:space="0" w:color="auto"/>
                <w:right w:val="none" w:sz="0" w:space="0" w:color="auto"/>
              </w:divBdr>
              <w:divsChild>
                <w:div w:id="65616273">
                  <w:marLeft w:val="-420"/>
                  <w:marRight w:val="0"/>
                  <w:marTop w:val="0"/>
                  <w:marBottom w:val="0"/>
                  <w:divBdr>
                    <w:top w:val="none" w:sz="0" w:space="0" w:color="auto"/>
                    <w:left w:val="none" w:sz="0" w:space="0" w:color="auto"/>
                    <w:bottom w:val="none" w:sz="0" w:space="0" w:color="auto"/>
                    <w:right w:val="none" w:sz="0" w:space="0" w:color="auto"/>
                  </w:divBdr>
                  <w:divsChild>
                    <w:div w:id="790396900">
                      <w:marLeft w:val="0"/>
                      <w:marRight w:val="0"/>
                      <w:marTop w:val="0"/>
                      <w:marBottom w:val="0"/>
                      <w:divBdr>
                        <w:top w:val="none" w:sz="0" w:space="0" w:color="auto"/>
                        <w:left w:val="none" w:sz="0" w:space="0" w:color="auto"/>
                        <w:bottom w:val="none" w:sz="0" w:space="0" w:color="auto"/>
                        <w:right w:val="none" w:sz="0" w:space="0" w:color="auto"/>
                      </w:divBdr>
                      <w:divsChild>
                        <w:div w:id="457190344">
                          <w:marLeft w:val="0"/>
                          <w:marRight w:val="0"/>
                          <w:marTop w:val="0"/>
                          <w:marBottom w:val="0"/>
                          <w:divBdr>
                            <w:top w:val="none" w:sz="0" w:space="0" w:color="auto"/>
                            <w:left w:val="none" w:sz="0" w:space="0" w:color="auto"/>
                            <w:bottom w:val="none" w:sz="0" w:space="0" w:color="auto"/>
                            <w:right w:val="none" w:sz="0" w:space="0" w:color="auto"/>
                          </w:divBdr>
                          <w:divsChild>
                            <w:div w:id="567962532">
                              <w:marLeft w:val="0"/>
                              <w:marRight w:val="0"/>
                              <w:marTop w:val="0"/>
                              <w:marBottom w:val="0"/>
                              <w:divBdr>
                                <w:top w:val="none" w:sz="0" w:space="0" w:color="auto"/>
                                <w:left w:val="none" w:sz="0" w:space="0" w:color="auto"/>
                                <w:bottom w:val="none" w:sz="0" w:space="0" w:color="auto"/>
                                <w:right w:val="none" w:sz="0" w:space="0" w:color="auto"/>
                              </w:divBdr>
                            </w:div>
                            <w:div w:id="17543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30666">
                  <w:marLeft w:val="-420"/>
                  <w:marRight w:val="0"/>
                  <w:marTop w:val="0"/>
                  <w:marBottom w:val="0"/>
                  <w:divBdr>
                    <w:top w:val="none" w:sz="0" w:space="0" w:color="auto"/>
                    <w:left w:val="none" w:sz="0" w:space="0" w:color="auto"/>
                    <w:bottom w:val="none" w:sz="0" w:space="0" w:color="auto"/>
                    <w:right w:val="none" w:sz="0" w:space="0" w:color="auto"/>
                  </w:divBdr>
                  <w:divsChild>
                    <w:div w:id="1347244897">
                      <w:marLeft w:val="0"/>
                      <w:marRight w:val="0"/>
                      <w:marTop w:val="0"/>
                      <w:marBottom w:val="0"/>
                      <w:divBdr>
                        <w:top w:val="none" w:sz="0" w:space="0" w:color="auto"/>
                        <w:left w:val="none" w:sz="0" w:space="0" w:color="auto"/>
                        <w:bottom w:val="none" w:sz="0" w:space="0" w:color="auto"/>
                        <w:right w:val="none" w:sz="0" w:space="0" w:color="auto"/>
                      </w:divBdr>
                      <w:divsChild>
                        <w:div w:id="2094930935">
                          <w:marLeft w:val="0"/>
                          <w:marRight w:val="0"/>
                          <w:marTop w:val="0"/>
                          <w:marBottom w:val="0"/>
                          <w:divBdr>
                            <w:top w:val="none" w:sz="0" w:space="0" w:color="auto"/>
                            <w:left w:val="none" w:sz="0" w:space="0" w:color="auto"/>
                            <w:bottom w:val="none" w:sz="0" w:space="0" w:color="auto"/>
                            <w:right w:val="none" w:sz="0" w:space="0" w:color="auto"/>
                          </w:divBdr>
                          <w:divsChild>
                            <w:div w:id="546841295">
                              <w:marLeft w:val="0"/>
                              <w:marRight w:val="0"/>
                              <w:marTop w:val="0"/>
                              <w:marBottom w:val="0"/>
                              <w:divBdr>
                                <w:top w:val="none" w:sz="0" w:space="0" w:color="auto"/>
                                <w:left w:val="none" w:sz="0" w:space="0" w:color="auto"/>
                                <w:bottom w:val="none" w:sz="0" w:space="0" w:color="auto"/>
                                <w:right w:val="none" w:sz="0" w:space="0" w:color="auto"/>
                              </w:divBdr>
                            </w:div>
                            <w:div w:id="17246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61555">
                  <w:marLeft w:val="-420"/>
                  <w:marRight w:val="0"/>
                  <w:marTop w:val="0"/>
                  <w:marBottom w:val="0"/>
                  <w:divBdr>
                    <w:top w:val="none" w:sz="0" w:space="0" w:color="auto"/>
                    <w:left w:val="none" w:sz="0" w:space="0" w:color="auto"/>
                    <w:bottom w:val="none" w:sz="0" w:space="0" w:color="auto"/>
                    <w:right w:val="none" w:sz="0" w:space="0" w:color="auto"/>
                  </w:divBdr>
                  <w:divsChild>
                    <w:div w:id="845246684">
                      <w:marLeft w:val="0"/>
                      <w:marRight w:val="0"/>
                      <w:marTop w:val="0"/>
                      <w:marBottom w:val="0"/>
                      <w:divBdr>
                        <w:top w:val="none" w:sz="0" w:space="0" w:color="auto"/>
                        <w:left w:val="none" w:sz="0" w:space="0" w:color="auto"/>
                        <w:bottom w:val="none" w:sz="0" w:space="0" w:color="auto"/>
                        <w:right w:val="none" w:sz="0" w:space="0" w:color="auto"/>
                      </w:divBdr>
                      <w:divsChild>
                        <w:div w:id="437722152">
                          <w:marLeft w:val="0"/>
                          <w:marRight w:val="0"/>
                          <w:marTop w:val="0"/>
                          <w:marBottom w:val="0"/>
                          <w:divBdr>
                            <w:top w:val="none" w:sz="0" w:space="0" w:color="auto"/>
                            <w:left w:val="none" w:sz="0" w:space="0" w:color="auto"/>
                            <w:bottom w:val="none" w:sz="0" w:space="0" w:color="auto"/>
                            <w:right w:val="none" w:sz="0" w:space="0" w:color="auto"/>
                          </w:divBdr>
                          <w:divsChild>
                            <w:div w:id="299969219">
                              <w:marLeft w:val="0"/>
                              <w:marRight w:val="0"/>
                              <w:marTop w:val="0"/>
                              <w:marBottom w:val="0"/>
                              <w:divBdr>
                                <w:top w:val="none" w:sz="0" w:space="0" w:color="auto"/>
                                <w:left w:val="none" w:sz="0" w:space="0" w:color="auto"/>
                                <w:bottom w:val="none" w:sz="0" w:space="0" w:color="auto"/>
                                <w:right w:val="none" w:sz="0" w:space="0" w:color="auto"/>
                              </w:divBdr>
                            </w:div>
                            <w:div w:id="5015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469321">
          <w:marLeft w:val="0"/>
          <w:marRight w:val="0"/>
          <w:marTop w:val="0"/>
          <w:marBottom w:val="0"/>
          <w:divBdr>
            <w:top w:val="none" w:sz="0" w:space="0" w:color="auto"/>
            <w:left w:val="none" w:sz="0" w:space="0" w:color="auto"/>
            <w:bottom w:val="none" w:sz="0" w:space="0" w:color="auto"/>
            <w:right w:val="none" w:sz="0" w:space="0" w:color="auto"/>
          </w:divBdr>
          <w:divsChild>
            <w:div w:id="472524527">
              <w:marLeft w:val="0"/>
              <w:marRight w:val="0"/>
              <w:marTop w:val="0"/>
              <w:marBottom w:val="0"/>
              <w:divBdr>
                <w:top w:val="none" w:sz="0" w:space="0" w:color="auto"/>
                <w:left w:val="none" w:sz="0" w:space="0" w:color="auto"/>
                <w:bottom w:val="none" w:sz="0" w:space="0" w:color="auto"/>
                <w:right w:val="none" w:sz="0" w:space="0" w:color="auto"/>
              </w:divBdr>
              <w:divsChild>
                <w:div w:id="311108118">
                  <w:marLeft w:val="-420"/>
                  <w:marRight w:val="0"/>
                  <w:marTop w:val="0"/>
                  <w:marBottom w:val="0"/>
                  <w:divBdr>
                    <w:top w:val="none" w:sz="0" w:space="0" w:color="auto"/>
                    <w:left w:val="none" w:sz="0" w:space="0" w:color="auto"/>
                    <w:bottom w:val="none" w:sz="0" w:space="0" w:color="auto"/>
                    <w:right w:val="none" w:sz="0" w:space="0" w:color="auto"/>
                  </w:divBdr>
                  <w:divsChild>
                    <w:div w:id="1217623983">
                      <w:marLeft w:val="0"/>
                      <w:marRight w:val="0"/>
                      <w:marTop w:val="0"/>
                      <w:marBottom w:val="0"/>
                      <w:divBdr>
                        <w:top w:val="none" w:sz="0" w:space="0" w:color="auto"/>
                        <w:left w:val="none" w:sz="0" w:space="0" w:color="auto"/>
                        <w:bottom w:val="none" w:sz="0" w:space="0" w:color="auto"/>
                        <w:right w:val="none" w:sz="0" w:space="0" w:color="auto"/>
                      </w:divBdr>
                      <w:divsChild>
                        <w:div w:id="1434478257">
                          <w:marLeft w:val="0"/>
                          <w:marRight w:val="0"/>
                          <w:marTop w:val="0"/>
                          <w:marBottom w:val="0"/>
                          <w:divBdr>
                            <w:top w:val="none" w:sz="0" w:space="0" w:color="auto"/>
                            <w:left w:val="none" w:sz="0" w:space="0" w:color="auto"/>
                            <w:bottom w:val="none" w:sz="0" w:space="0" w:color="auto"/>
                            <w:right w:val="none" w:sz="0" w:space="0" w:color="auto"/>
                          </w:divBdr>
                          <w:divsChild>
                            <w:div w:id="145366982">
                              <w:marLeft w:val="0"/>
                              <w:marRight w:val="0"/>
                              <w:marTop w:val="0"/>
                              <w:marBottom w:val="0"/>
                              <w:divBdr>
                                <w:top w:val="none" w:sz="0" w:space="0" w:color="auto"/>
                                <w:left w:val="none" w:sz="0" w:space="0" w:color="auto"/>
                                <w:bottom w:val="none" w:sz="0" w:space="0" w:color="auto"/>
                                <w:right w:val="none" w:sz="0" w:space="0" w:color="auto"/>
                              </w:divBdr>
                            </w:div>
                            <w:div w:id="19847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2153">
                  <w:marLeft w:val="-420"/>
                  <w:marRight w:val="0"/>
                  <w:marTop w:val="0"/>
                  <w:marBottom w:val="0"/>
                  <w:divBdr>
                    <w:top w:val="none" w:sz="0" w:space="0" w:color="auto"/>
                    <w:left w:val="none" w:sz="0" w:space="0" w:color="auto"/>
                    <w:bottom w:val="none" w:sz="0" w:space="0" w:color="auto"/>
                    <w:right w:val="none" w:sz="0" w:space="0" w:color="auto"/>
                  </w:divBdr>
                  <w:divsChild>
                    <w:div w:id="558395241">
                      <w:marLeft w:val="0"/>
                      <w:marRight w:val="0"/>
                      <w:marTop w:val="0"/>
                      <w:marBottom w:val="0"/>
                      <w:divBdr>
                        <w:top w:val="none" w:sz="0" w:space="0" w:color="auto"/>
                        <w:left w:val="none" w:sz="0" w:space="0" w:color="auto"/>
                        <w:bottom w:val="none" w:sz="0" w:space="0" w:color="auto"/>
                        <w:right w:val="none" w:sz="0" w:space="0" w:color="auto"/>
                      </w:divBdr>
                      <w:divsChild>
                        <w:div w:id="709500587">
                          <w:marLeft w:val="0"/>
                          <w:marRight w:val="0"/>
                          <w:marTop w:val="0"/>
                          <w:marBottom w:val="0"/>
                          <w:divBdr>
                            <w:top w:val="none" w:sz="0" w:space="0" w:color="auto"/>
                            <w:left w:val="none" w:sz="0" w:space="0" w:color="auto"/>
                            <w:bottom w:val="none" w:sz="0" w:space="0" w:color="auto"/>
                            <w:right w:val="none" w:sz="0" w:space="0" w:color="auto"/>
                          </w:divBdr>
                          <w:divsChild>
                            <w:div w:id="1070032440">
                              <w:marLeft w:val="0"/>
                              <w:marRight w:val="0"/>
                              <w:marTop w:val="0"/>
                              <w:marBottom w:val="0"/>
                              <w:divBdr>
                                <w:top w:val="none" w:sz="0" w:space="0" w:color="auto"/>
                                <w:left w:val="none" w:sz="0" w:space="0" w:color="auto"/>
                                <w:bottom w:val="none" w:sz="0" w:space="0" w:color="auto"/>
                                <w:right w:val="none" w:sz="0" w:space="0" w:color="auto"/>
                              </w:divBdr>
                            </w:div>
                            <w:div w:id="1216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19561">
                  <w:marLeft w:val="-420"/>
                  <w:marRight w:val="0"/>
                  <w:marTop w:val="0"/>
                  <w:marBottom w:val="0"/>
                  <w:divBdr>
                    <w:top w:val="none" w:sz="0" w:space="0" w:color="auto"/>
                    <w:left w:val="none" w:sz="0" w:space="0" w:color="auto"/>
                    <w:bottom w:val="none" w:sz="0" w:space="0" w:color="auto"/>
                    <w:right w:val="none" w:sz="0" w:space="0" w:color="auto"/>
                  </w:divBdr>
                  <w:divsChild>
                    <w:div w:id="1043408594">
                      <w:marLeft w:val="0"/>
                      <w:marRight w:val="0"/>
                      <w:marTop w:val="0"/>
                      <w:marBottom w:val="0"/>
                      <w:divBdr>
                        <w:top w:val="none" w:sz="0" w:space="0" w:color="auto"/>
                        <w:left w:val="none" w:sz="0" w:space="0" w:color="auto"/>
                        <w:bottom w:val="none" w:sz="0" w:space="0" w:color="auto"/>
                        <w:right w:val="none" w:sz="0" w:space="0" w:color="auto"/>
                      </w:divBdr>
                      <w:divsChild>
                        <w:div w:id="1105078286">
                          <w:marLeft w:val="0"/>
                          <w:marRight w:val="0"/>
                          <w:marTop w:val="0"/>
                          <w:marBottom w:val="0"/>
                          <w:divBdr>
                            <w:top w:val="none" w:sz="0" w:space="0" w:color="auto"/>
                            <w:left w:val="none" w:sz="0" w:space="0" w:color="auto"/>
                            <w:bottom w:val="none" w:sz="0" w:space="0" w:color="auto"/>
                            <w:right w:val="none" w:sz="0" w:space="0" w:color="auto"/>
                          </w:divBdr>
                          <w:divsChild>
                            <w:div w:id="351107149">
                              <w:marLeft w:val="0"/>
                              <w:marRight w:val="0"/>
                              <w:marTop w:val="0"/>
                              <w:marBottom w:val="0"/>
                              <w:divBdr>
                                <w:top w:val="none" w:sz="0" w:space="0" w:color="auto"/>
                                <w:left w:val="none" w:sz="0" w:space="0" w:color="auto"/>
                                <w:bottom w:val="none" w:sz="0" w:space="0" w:color="auto"/>
                                <w:right w:val="none" w:sz="0" w:space="0" w:color="auto"/>
                              </w:divBdr>
                            </w:div>
                            <w:div w:id="8126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09346">
                  <w:marLeft w:val="-420"/>
                  <w:marRight w:val="0"/>
                  <w:marTop w:val="0"/>
                  <w:marBottom w:val="0"/>
                  <w:divBdr>
                    <w:top w:val="none" w:sz="0" w:space="0" w:color="auto"/>
                    <w:left w:val="none" w:sz="0" w:space="0" w:color="auto"/>
                    <w:bottom w:val="none" w:sz="0" w:space="0" w:color="auto"/>
                    <w:right w:val="none" w:sz="0" w:space="0" w:color="auto"/>
                  </w:divBdr>
                  <w:divsChild>
                    <w:div w:id="1589120757">
                      <w:marLeft w:val="0"/>
                      <w:marRight w:val="0"/>
                      <w:marTop w:val="0"/>
                      <w:marBottom w:val="0"/>
                      <w:divBdr>
                        <w:top w:val="none" w:sz="0" w:space="0" w:color="auto"/>
                        <w:left w:val="none" w:sz="0" w:space="0" w:color="auto"/>
                        <w:bottom w:val="none" w:sz="0" w:space="0" w:color="auto"/>
                        <w:right w:val="none" w:sz="0" w:space="0" w:color="auto"/>
                      </w:divBdr>
                      <w:divsChild>
                        <w:div w:id="1712460560">
                          <w:marLeft w:val="0"/>
                          <w:marRight w:val="0"/>
                          <w:marTop w:val="0"/>
                          <w:marBottom w:val="0"/>
                          <w:divBdr>
                            <w:top w:val="none" w:sz="0" w:space="0" w:color="auto"/>
                            <w:left w:val="none" w:sz="0" w:space="0" w:color="auto"/>
                            <w:bottom w:val="none" w:sz="0" w:space="0" w:color="auto"/>
                            <w:right w:val="none" w:sz="0" w:space="0" w:color="auto"/>
                          </w:divBdr>
                          <w:divsChild>
                            <w:div w:id="50349787">
                              <w:marLeft w:val="0"/>
                              <w:marRight w:val="0"/>
                              <w:marTop w:val="0"/>
                              <w:marBottom w:val="0"/>
                              <w:divBdr>
                                <w:top w:val="none" w:sz="0" w:space="0" w:color="auto"/>
                                <w:left w:val="none" w:sz="0" w:space="0" w:color="auto"/>
                                <w:bottom w:val="none" w:sz="0" w:space="0" w:color="auto"/>
                                <w:right w:val="none" w:sz="0" w:space="0" w:color="auto"/>
                              </w:divBdr>
                            </w:div>
                            <w:div w:id="9366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96256">
                  <w:marLeft w:val="-420"/>
                  <w:marRight w:val="0"/>
                  <w:marTop w:val="0"/>
                  <w:marBottom w:val="0"/>
                  <w:divBdr>
                    <w:top w:val="none" w:sz="0" w:space="0" w:color="auto"/>
                    <w:left w:val="none" w:sz="0" w:space="0" w:color="auto"/>
                    <w:bottom w:val="none" w:sz="0" w:space="0" w:color="auto"/>
                    <w:right w:val="none" w:sz="0" w:space="0" w:color="auto"/>
                  </w:divBdr>
                  <w:divsChild>
                    <w:div w:id="1245796628">
                      <w:marLeft w:val="0"/>
                      <w:marRight w:val="0"/>
                      <w:marTop w:val="0"/>
                      <w:marBottom w:val="0"/>
                      <w:divBdr>
                        <w:top w:val="none" w:sz="0" w:space="0" w:color="auto"/>
                        <w:left w:val="none" w:sz="0" w:space="0" w:color="auto"/>
                        <w:bottom w:val="none" w:sz="0" w:space="0" w:color="auto"/>
                        <w:right w:val="none" w:sz="0" w:space="0" w:color="auto"/>
                      </w:divBdr>
                      <w:divsChild>
                        <w:div w:id="608509269">
                          <w:marLeft w:val="0"/>
                          <w:marRight w:val="0"/>
                          <w:marTop w:val="0"/>
                          <w:marBottom w:val="0"/>
                          <w:divBdr>
                            <w:top w:val="none" w:sz="0" w:space="0" w:color="auto"/>
                            <w:left w:val="none" w:sz="0" w:space="0" w:color="auto"/>
                            <w:bottom w:val="none" w:sz="0" w:space="0" w:color="auto"/>
                            <w:right w:val="none" w:sz="0" w:space="0" w:color="auto"/>
                          </w:divBdr>
                          <w:divsChild>
                            <w:div w:id="417873308">
                              <w:marLeft w:val="0"/>
                              <w:marRight w:val="0"/>
                              <w:marTop w:val="0"/>
                              <w:marBottom w:val="0"/>
                              <w:divBdr>
                                <w:top w:val="none" w:sz="0" w:space="0" w:color="auto"/>
                                <w:left w:val="none" w:sz="0" w:space="0" w:color="auto"/>
                                <w:bottom w:val="none" w:sz="0" w:space="0" w:color="auto"/>
                                <w:right w:val="none" w:sz="0" w:space="0" w:color="auto"/>
                              </w:divBdr>
                            </w:div>
                            <w:div w:id="7506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75933">
          <w:marLeft w:val="0"/>
          <w:marRight w:val="0"/>
          <w:marTop w:val="0"/>
          <w:marBottom w:val="0"/>
          <w:divBdr>
            <w:top w:val="none" w:sz="0" w:space="0" w:color="auto"/>
            <w:left w:val="none" w:sz="0" w:space="0" w:color="auto"/>
            <w:bottom w:val="none" w:sz="0" w:space="0" w:color="auto"/>
            <w:right w:val="none" w:sz="0" w:space="0" w:color="auto"/>
          </w:divBdr>
          <w:divsChild>
            <w:div w:id="71197575">
              <w:marLeft w:val="0"/>
              <w:marRight w:val="0"/>
              <w:marTop w:val="0"/>
              <w:marBottom w:val="0"/>
              <w:divBdr>
                <w:top w:val="none" w:sz="0" w:space="0" w:color="auto"/>
                <w:left w:val="none" w:sz="0" w:space="0" w:color="auto"/>
                <w:bottom w:val="none" w:sz="0" w:space="0" w:color="auto"/>
                <w:right w:val="none" w:sz="0" w:space="0" w:color="auto"/>
              </w:divBdr>
              <w:divsChild>
                <w:div w:id="4781103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375935289">
      <w:bodyDiv w:val="1"/>
      <w:marLeft w:val="0"/>
      <w:marRight w:val="0"/>
      <w:marTop w:val="0"/>
      <w:marBottom w:val="0"/>
      <w:divBdr>
        <w:top w:val="none" w:sz="0" w:space="0" w:color="auto"/>
        <w:left w:val="none" w:sz="0" w:space="0" w:color="auto"/>
        <w:bottom w:val="none" w:sz="0" w:space="0" w:color="auto"/>
        <w:right w:val="none" w:sz="0" w:space="0" w:color="auto"/>
      </w:divBdr>
    </w:div>
    <w:div w:id="444620061">
      <w:bodyDiv w:val="1"/>
      <w:marLeft w:val="0"/>
      <w:marRight w:val="0"/>
      <w:marTop w:val="0"/>
      <w:marBottom w:val="0"/>
      <w:divBdr>
        <w:top w:val="none" w:sz="0" w:space="0" w:color="auto"/>
        <w:left w:val="none" w:sz="0" w:space="0" w:color="auto"/>
        <w:bottom w:val="none" w:sz="0" w:space="0" w:color="auto"/>
        <w:right w:val="none" w:sz="0" w:space="0" w:color="auto"/>
      </w:divBdr>
    </w:div>
    <w:div w:id="517736081">
      <w:bodyDiv w:val="1"/>
      <w:marLeft w:val="0"/>
      <w:marRight w:val="0"/>
      <w:marTop w:val="0"/>
      <w:marBottom w:val="0"/>
      <w:divBdr>
        <w:top w:val="none" w:sz="0" w:space="0" w:color="auto"/>
        <w:left w:val="none" w:sz="0" w:space="0" w:color="auto"/>
        <w:bottom w:val="none" w:sz="0" w:space="0" w:color="auto"/>
        <w:right w:val="none" w:sz="0" w:space="0" w:color="auto"/>
      </w:divBdr>
    </w:div>
    <w:div w:id="742920158">
      <w:bodyDiv w:val="1"/>
      <w:marLeft w:val="0"/>
      <w:marRight w:val="0"/>
      <w:marTop w:val="0"/>
      <w:marBottom w:val="0"/>
      <w:divBdr>
        <w:top w:val="none" w:sz="0" w:space="0" w:color="auto"/>
        <w:left w:val="none" w:sz="0" w:space="0" w:color="auto"/>
        <w:bottom w:val="none" w:sz="0" w:space="0" w:color="auto"/>
        <w:right w:val="none" w:sz="0" w:space="0" w:color="auto"/>
      </w:divBdr>
      <w:divsChild>
        <w:div w:id="584412136">
          <w:marLeft w:val="-420"/>
          <w:marRight w:val="0"/>
          <w:marTop w:val="0"/>
          <w:marBottom w:val="0"/>
          <w:divBdr>
            <w:top w:val="none" w:sz="0" w:space="0" w:color="auto"/>
            <w:left w:val="none" w:sz="0" w:space="0" w:color="auto"/>
            <w:bottom w:val="none" w:sz="0" w:space="0" w:color="auto"/>
            <w:right w:val="none" w:sz="0" w:space="0" w:color="auto"/>
          </w:divBdr>
          <w:divsChild>
            <w:div w:id="2073694243">
              <w:marLeft w:val="0"/>
              <w:marRight w:val="0"/>
              <w:marTop w:val="0"/>
              <w:marBottom w:val="0"/>
              <w:divBdr>
                <w:top w:val="none" w:sz="0" w:space="0" w:color="auto"/>
                <w:left w:val="none" w:sz="0" w:space="0" w:color="auto"/>
                <w:bottom w:val="none" w:sz="0" w:space="0" w:color="auto"/>
                <w:right w:val="none" w:sz="0" w:space="0" w:color="auto"/>
              </w:divBdr>
              <w:divsChild>
                <w:div w:id="483665158">
                  <w:marLeft w:val="0"/>
                  <w:marRight w:val="0"/>
                  <w:marTop w:val="0"/>
                  <w:marBottom w:val="0"/>
                  <w:divBdr>
                    <w:top w:val="none" w:sz="0" w:space="0" w:color="auto"/>
                    <w:left w:val="none" w:sz="0" w:space="0" w:color="auto"/>
                    <w:bottom w:val="none" w:sz="0" w:space="0" w:color="auto"/>
                    <w:right w:val="none" w:sz="0" w:space="0" w:color="auto"/>
                  </w:divBdr>
                  <w:divsChild>
                    <w:div w:id="723409874">
                      <w:marLeft w:val="0"/>
                      <w:marRight w:val="0"/>
                      <w:marTop w:val="0"/>
                      <w:marBottom w:val="0"/>
                      <w:divBdr>
                        <w:top w:val="none" w:sz="0" w:space="0" w:color="auto"/>
                        <w:left w:val="none" w:sz="0" w:space="0" w:color="auto"/>
                        <w:bottom w:val="none" w:sz="0" w:space="0" w:color="auto"/>
                        <w:right w:val="none" w:sz="0" w:space="0" w:color="auto"/>
                      </w:divBdr>
                    </w:div>
                    <w:div w:id="1686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9969">
          <w:marLeft w:val="-420"/>
          <w:marRight w:val="0"/>
          <w:marTop w:val="0"/>
          <w:marBottom w:val="0"/>
          <w:divBdr>
            <w:top w:val="none" w:sz="0" w:space="0" w:color="auto"/>
            <w:left w:val="none" w:sz="0" w:space="0" w:color="auto"/>
            <w:bottom w:val="none" w:sz="0" w:space="0" w:color="auto"/>
            <w:right w:val="none" w:sz="0" w:space="0" w:color="auto"/>
          </w:divBdr>
          <w:divsChild>
            <w:div w:id="304312632">
              <w:marLeft w:val="0"/>
              <w:marRight w:val="0"/>
              <w:marTop w:val="0"/>
              <w:marBottom w:val="0"/>
              <w:divBdr>
                <w:top w:val="none" w:sz="0" w:space="0" w:color="auto"/>
                <w:left w:val="none" w:sz="0" w:space="0" w:color="auto"/>
                <w:bottom w:val="none" w:sz="0" w:space="0" w:color="auto"/>
                <w:right w:val="none" w:sz="0" w:space="0" w:color="auto"/>
              </w:divBdr>
              <w:divsChild>
                <w:div w:id="1461722124">
                  <w:marLeft w:val="0"/>
                  <w:marRight w:val="0"/>
                  <w:marTop w:val="0"/>
                  <w:marBottom w:val="0"/>
                  <w:divBdr>
                    <w:top w:val="none" w:sz="0" w:space="0" w:color="auto"/>
                    <w:left w:val="none" w:sz="0" w:space="0" w:color="auto"/>
                    <w:bottom w:val="none" w:sz="0" w:space="0" w:color="auto"/>
                    <w:right w:val="none" w:sz="0" w:space="0" w:color="auto"/>
                  </w:divBdr>
                  <w:divsChild>
                    <w:div w:id="391121890">
                      <w:marLeft w:val="0"/>
                      <w:marRight w:val="0"/>
                      <w:marTop w:val="0"/>
                      <w:marBottom w:val="0"/>
                      <w:divBdr>
                        <w:top w:val="none" w:sz="0" w:space="0" w:color="auto"/>
                        <w:left w:val="none" w:sz="0" w:space="0" w:color="auto"/>
                        <w:bottom w:val="none" w:sz="0" w:space="0" w:color="auto"/>
                        <w:right w:val="none" w:sz="0" w:space="0" w:color="auto"/>
                      </w:divBdr>
                    </w:div>
                    <w:div w:id="12854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5764">
          <w:marLeft w:val="-420"/>
          <w:marRight w:val="0"/>
          <w:marTop w:val="0"/>
          <w:marBottom w:val="0"/>
          <w:divBdr>
            <w:top w:val="none" w:sz="0" w:space="0" w:color="auto"/>
            <w:left w:val="none" w:sz="0" w:space="0" w:color="auto"/>
            <w:bottom w:val="none" w:sz="0" w:space="0" w:color="auto"/>
            <w:right w:val="none" w:sz="0" w:space="0" w:color="auto"/>
          </w:divBdr>
          <w:divsChild>
            <w:div w:id="756250407">
              <w:marLeft w:val="0"/>
              <w:marRight w:val="0"/>
              <w:marTop w:val="0"/>
              <w:marBottom w:val="0"/>
              <w:divBdr>
                <w:top w:val="none" w:sz="0" w:space="0" w:color="auto"/>
                <w:left w:val="none" w:sz="0" w:space="0" w:color="auto"/>
                <w:bottom w:val="none" w:sz="0" w:space="0" w:color="auto"/>
                <w:right w:val="none" w:sz="0" w:space="0" w:color="auto"/>
              </w:divBdr>
              <w:divsChild>
                <w:div w:id="2114400564">
                  <w:marLeft w:val="0"/>
                  <w:marRight w:val="0"/>
                  <w:marTop w:val="0"/>
                  <w:marBottom w:val="0"/>
                  <w:divBdr>
                    <w:top w:val="none" w:sz="0" w:space="0" w:color="auto"/>
                    <w:left w:val="none" w:sz="0" w:space="0" w:color="auto"/>
                    <w:bottom w:val="none" w:sz="0" w:space="0" w:color="auto"/>
                    <w:right w:val="none" w:sz="0" w:space="0" w:color="auto"/>
                  </w:divBdr>
                  <w:divsChild>
                    <w:div w:id="659118980">
                      <w:marLeft w:val="0"/>
                      <w:marRight w:val="0"/>
                      <w:marTop w:val="0"/>
                      <w:marBottom w:val="0"/>
                      <w:divBdr>
                        <w:top w:val="none" w:sz="0" w:space="0" w:color="auto"/>
                        <w:left w:val="none" w:sz="0" w:space="0" w:color="auto"/>
                        <w:bottom w:val="none" w:sz="0" w:space="0" w:color="auto"/>
                        <w:right w:val="none" w:sz="0" w:space="0" w:color="auto"/>
                      </w:divBdr>
                    </w:div>
                    <w:div w:id="18486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52378">
          <w:marLeft w:val="-420"/>
          <w:marRight w:val="0"/>
          <w:marTop w:val="0"/>
          <w:marBottom w:val="0"/>
          <w:divBdr>
            <w:top w:val="none" w:sz="0" w:space="0" w:color="auto"/>
            <w:left w:val="none" w:sz="0" w:space="0" w:color="auto"/>
            <w:bottom w:val="none" w:sz="0" w:space="0" w:color="auto"/>
            <w:right w:val="none" w:sz="0" w:space="0" w:color="auto"/>
          </w:divBdr>
          <w:divsChild>
            <w:div w:id="128205663">
              <w:marLeft w:val="0"/>
              <w:marRight w:val="0"/>
              <w:marTop w:val="0"/>
              <w:marBottom w:val="0"/>
              <w:divBdr>
                <w:top w:val="none" w:sz="0" w:space="0" w:color="auto"/>
                <w:left w:val="none" w:sz="0" w:space="0" w:color="auto"/>
                <w:bottom w:val="none" w:sz="0" w:space="0" w:color="auto"/>
                <w:right w:val="none" w:sz="0" w:space="0" w:color="auto"/>
              </w:divBdr>
              <w:divsChild>
                <w:div w:id="565602638">
                  <w:marLeft w:val="0"/>
                  <w:marRight w:val="0"/>
                  <w:marTop w:val="0"/>
                  <w:marBottom w:val="0"/>
                  <w:divBdr>
                    <w:top w:val="none" w:sz="0" w:space="0" w:color="auto"/>
                    <w:left w:val="none" w:sz="0" w:space="0" w:color="auto"/>
                    <w:bottom w:val="none" w:sz="0" w:space="0" w:color="auto"/>
                    <w:right w:val="none" w:sz="0" w:space="0" w:color="auto"/>
                  </w:divBdr>
                  <w:divsChild>
                    <w:div w:id="957030470">
                      <w:marLeft w:val="0"/>
                      <w:marRight w:val="0"/>
                      <w:marTop w:val="0"/>
                      <w:marBottom w:val="0"/>
                      <w:divBdr>
                        <w:top w:val="none" w:sz="0" w:space="0" w:color="auto"/>
                        <w:left w:val="none" w:sz="0" w:space="0" w:color="auto"/>
                        <w:bottom w:val="none" w:sz="0" w:space="0" w:color="auto"/>
                        <w:right w:val="none" w:sz="0" w:space="0" w:color="auto"/>
                      </w:divBdr>
                    </w:div>
                    <w:div w:id="10802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87580">
          <w:marLeft w:val="-420"/>
          <w:marRight w:val="0"/>
          <w:marTop w:val="0"/>
          <w:marBottom w:val="0"/>
          <w:divBdr>
            <w:top w:val="none" w:sz="0" w:space="0" w:color="auto"/>
            <w:left w:val="none" w:sz="0" w:space="0" w:color="auto"/>
            <w:bottom w:val="none" w:sz="0" w:space="0" w:color="auto"/>
            <w:right w:val="none" w:sz="0" w:space="0" w:color="auto"/>
          </w:divBdr>
          <w:divsChild>
            <w:div w:id="1375154158">
              <w:marLeft w:val="0"/>
              <w:marRight w:val="0"/>
              <w:marTop w:val="0"/>
              <w:marBottom w:val="0"/>
              <w:divBdr>
                <w:top w:val="none" w:sz="0" w:space="0" w:color="auto"/>
                <w:left w:val="none" w:sz="0" w:space="0" w:color="auto"/>
                <w:bottom w:val="none" w:sz="0" w:space="0" w:color="auto"/>
                <w:right w:val="none" w:sz="0" w:space="0" w:color="auto"/>
              </w:divBdr>
              <w:divsChild>
                <w:div w:id="1758094629">
                  <w:marLeft w:val="0"/>
                  <w:marRight w:val="0"/>
                  <w:marTop w:val="0"/>
                  <w:marBottom w:val="0"/>
                  <w:divBdr>
                    <w:top w:val="none" w:sz="0" w:space="0" w:color="auto"/>
                    <w:left w:val="none" w:sz="0" w:space="0" w:color="auto"/>
                    <w:bottom w:val="none" w:sz="0" w:space="0" w:color="auto"/>
                    <w:right w:val="none" w:sz="0" w:space="0" w:color="auto"/>
                  </w:divBdr>
                  <w:divsChild>
                    <w:div w:id="1484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6294">
          <w:marLeft w:val="-420"/>
          <w:marRight w:val="0"/>
          <w:marTop w:val="0"/>
          <w:marBottom w:val="0"/>
          <w:divBdr>
            <w:top w:val="none" w:sz="0" w:space="0" w:color="auto"/>
            <w:left w:val="none" w:sz="0" w:space="0" w:color="auto"/>
            <w:bottom w:val="none" w:sz="0" w:space="0" w:color="auto"/>
            <w:right w:val="none" w:sz="0" w:space="0" w:color="auto"/>
          </w:divBdr>
          <w:divsChild>
            <w:div w:id="821391987">
              <w:marLeft w:val="0"/>
              <w:marRight w:val="0"/>
              <w:marTop w:val="0"/>
              <w:marBottom w:val="0"/>
              <w:divBdr>
                <w:top w:val="none" w:sz="0" w:space="0" w:color="auto"/>
                <w:left w:val="none" w:sz="0" w:space="0" w:color="auto"/>
                <w:bottom w:val="none" w:sz="0" w:space="0" w:color="auto"/>
                <w:right w:val="none" w:sz="0" w:space="0" w:color="auto"/>
              </w:divBdr>
              <w:divsChild>
                <w:div w:id="1601058477">
                  <w:marLeft w:val="0"/>
                  <w:marRight w:val="0"/>
                  <w:marTop w:val="0"/>
                  <w:marBottom w:val="0"/>
                  <w:divBdr>
                    <w:top w:val="none" w:sz="0" w:space="0" w:color="auto"/>
                    <w:left w:val="none" w:sz="0" w:space="0" w:color="auto"/>
                    <w:bottom w:val="none" w:sz="0" w:space="0" w:color="auto"/>
                    <w:right w:val="none" w:sz="0" w:space="0" w:color="auto"/>
                  </w:divBdr>
                  <w:divsChild>
                    <w:div w:id="1359891984">
                      <w:marLeft w:val="0"/>
                      <w:marRight w:val="0"/>
                      <w:marTop w:val="0"/>
                      <w:marBottom w:val="0"/>
                      <w:divBdr>
                        <w:top w:val="none" w:sz="0" w:space="0" w:color="auto"/>
                        <w:left w:val="none" w:sz="0" w:space="0" w:color="auto"/>
                        <w:bottom w:val="none" w:sz="0" w:space="0" w:color="auto"/>
                        <w:right w:val="none" w:sz="0" w:space="0" w:color="auto"/>
                      </w:divBdr>
                    </w:div>
                    <w:div w:id="17123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36369">
          <w:marLeft w:val="-420"/>
          <w:marRight w:val="0"/>
          <w:marTop w:val="0"/>
          <w:marBottom w:val="0"/>
          <w:divBdr>
            <w:top w:val="none" w:sz="0" w:space="0" w:color="auto"/>
            <w:left w:val="none" w:sz="0" w:space="0" w:color="auto"/>
            <w:bottom w:val="none" w:sz="0" w:space="0" w:color="auto"/>
            <w:right w:val="none" w:sz="0" w:space="0" w:color="auto"/>
          </w:divBdr>
          <w:divsChild>
            <w:div w:id="2028287073">
              <w:marLeft w:val="0"/>
              <w:marRight w:val="0"/>
              <w:marTop w:val="0"/>
              <w:marBottom w:val="0"/>
              <w:divBdr>
                <w:top w:val="none" w:sz="0" w:space="0" w:color="auto"/>
                <w:left w:val="none" w:sz="0" w:space="0" w:color="auto"/>
                <w:bottom w:val="none" w:sz="0" w:space="0" w:color="auto"/>
                <w:right w:val="none" w:sz="0" w:space="0" w:color="auto"/>
              </w:divBdr>
              <w:divsChild>
                <w:div w:id="1641156242">
                  <w:marLeft w:val="0"/>
                  <w:marRight w:val="0"/>
                  <w:marTop w:val="0"/>
                  <w:marBottom w:val="0"/>
                  <w:divBdr>
                    <w:top w:val="none" w:sz="0" w:space="0" w:color="auto"/>
                    <w:left w:val="none" w:sz="0" w:space="0" w:color="auto"/>
                    <w:bottom w:val="none" w:sz="0" w:space="0" w:color="auto"/>
                    <w:right w:val="none" w:sz="0" w:space="0" w:color="auto"/>
                  </w:divBdr>
                  <w:divsChild>
                    <w:div w:id="476578332">
                      <w:marLeft w:val="0"/>
                      <w:marRight w:val="0"/>
                      <w:marTop w:val="0"/>
                      <w:marBottom w:val="0"/>
                      <w:divBdr>
                        <w:top w:val="none" w:sz="0" w:space="0" w:color="auto"/>
                        <w:left w:val="none" w:sz="0" w:space="0" w:color="auto"/>
                        <w:bottom w:val="none" w:sz="0" w:space="0" w:color="auto"/>
                        <w:right w:val="none" w:sz="0" w:space="0" w:color="auto"/>
                      </w:divBdr>
                    </w:div>
                    <w:div w:id="13642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705450">
      <w:bodyDiv w:val="1"/>
      <w:marLeft w:val="0"/>
      <w:marRight w:val="0"/>
      <w:marTop w:val="0"/>
      <w:marBottom w:val="0"/>
      <w:divBdr>
        <w:top w:val="none" w:sz="0" w:space="0" w:color="auto"/>
        <w:left w:val="none" w:sz="0" w:space="0" w:color="auto"/>
        <w:bottom w:val="none" w:sz="0" w:space="0" w:color="auto"/>
        <w:right w:val="none" w:sz="0" w:space="0" w:color="auto"/>
      </w:divBdr>
    </w:div>
    <w:div w:id="832179472">
      <w:bodyDiv w:val="1"/>
      <w:marLeft w:val="0"/>
      <w:marRight w:val="0"/>
      <w:marTop w:val="0"/>
      <w:marBottom w:val="0"/>
      <w:divBdr>
        <w:top w:val="none" w:sz="0" w:space="0" w:color="auto"/>
        <w:left w:val="none" w:sz="0" w:space="0" w:color="auto"/>
        <w:bottom w:val="none" w:sz="0" w:space="0" w:color="auto"/>
        <w:right w:val="none" w:sz="0" w:space="0" w:color="auto"/>
      </w:divBdr>
    </w:div>
    <w:div w:id="865874890">
      <w:bodyDiv w:val="1"/>
      <w:marLeft w:val="0"/>
      <w:marRight w:val="0"/>
      <w:marTop w:val="0"/>
      <w:marBottom w:val="0"/>
      <w:divBdr>
        <w:top w:val="none" w:sz="0" w:space="0" w:color="auto"/>
        <w:left w:val="none" w:sz="0" w:space="0" w:color="auto"/>
        <w:bottom w:val="none" w:sz="0" w:space="0" w:color="auto"/>
        <w:right w:val="none" w:sz="0" w:space="0" w:color="auto"/>
      </w:divBdr>
    </w:div>
    <w:div w:id="953903855">
      <w:bodyDiv w:val="1"/>
      <w:marLeft w:val="0"/>
      <w:marRight w:val="0"/>
      <w:marTop w:val="0"/>
      <w:marBottom w:val="0"/>
      <w:divBdr>
        <w:top w:val="none" w:sz="0" w:space="0" w:color="auto"/>
        <w:left w:val="none" w:sz="0" w:space="0" w:color="auto"/>
        <w:bottom w:val="none" w:sz="0" w:space="0" w:color="auto"/>
        <w:right w:val="none" w:sz="0" w:space="0" w:color="auto"/>
      </w:divBdr>
    </w:div>
    <w:div w:id="983120548">
      <w:bodyDiv w:val="1"/>
      <w:marLeft w:val="0"/>
      <w:marRight w:val="0"/>
      <w:marTop w:val="0"/>
      <w:marBottom w:val="0"/>
      <w:divBdr>
        <w:top w:val="none" w:sz="0" w:space="0" w:color="auto"/>
        <w:left w:val="none" w:sz="0" w:space="0" w:color="auto"/>
        <w:bottom w:val="none" w:sz="0" w:space="0" w:color="auto"/>
        <w:right w:val="none" w:sz="0" w:space="0" w:color="auto"/>
      </w:divBdr>
    </w:div>
    <w:div w:id="1005136841">
      <w:bodyDiv w:val="1"/>
      <w:marLeft w:val="0"/>
      <w:marRight w:val="0"/>
      <w:marTop w:val="0"/>
      <w:marBottom w:val="0"/>
      <w:divBdr>
        <w:top w:val="none" w:sz="0" w:space="0" w:color="auto"/>
        <w:left w:val="none" w:sz="0" w:space="0" w:color="auto"/>
        <w:bottom w:val="none" w:sz="0" w:space="0" w:color="auto"/>
        <w:right w:val="none" w:sz="0" w:space="0" w:color="auto"/>
      </w:divBdr>
    </w:div>
    <w:div w:id="1081829261">
      <w:bodyDiv w:val="1"/>
      <w:marLeft w:val="0"/>
      <w:marRight w:val="0"/>
      <w:marTop w:val="0"/>
      <w:marBottom w:val="0"/>
      <w:divBdr>
        <w:top w:val="none" w:sz="0" w:space="0" w:color="auto"/>
        <w:left w:val="none" w:sz="0" w:space="0" w:color="auto"/>
        <w:bottom w:val="none" w:sz="0" w:space="0" w:color="auto"/>
        <w:right w:val="none" w:sz="0" w:space="0" w:color="auto"/>
      </w:divBdr>
    </w:div>
    <w:div w:id="1130855737">
      <w:bodyDiv w:val="1"/>
      <w:marLeft w:val="0"/>
      <w:marRight w:val="0"/>
      <w:marTop w:val="0"/>
      <w:marBottom w:val="0"/>
      <w:divBdr>
        <w:top w:val="none" w:sz="0" w:space="0" w:color="auto"/>
        <w:left w:val="none" w:sz="0" w:space="0" w:color="auto"/>
        <w:bottom w:val="none" w:sz="0" w:space="0" w:color="auto"/>
        <w:right w:val="none" w:sz="0" w:space="0" w:color="auto"/>
      </w:divBdr>
    </w:div>
    <w:div w:id="1257135433">
      <w:bodyDiv w:val="1"/>
      <w:marLeft w:val="0"/>
      <w:marRight w:val="0"/>
      <w:marTop w:val="0"/>
      <w:marBottom w:val="0"/>
      <w:divBdr>
        <w:top w:val="none" w:sz="0" w:space="0" w:color="auto"/>
        <w:left w:val="none" w:sz="0" w:space="0" w:color="auto"/>
        <w:bottom w:val="none" w:sz="0" w:space="0" w:color="auto"/>
        <w:right w:val="none" w:sz="0" w:space="0" w:color="auto"/>
      </w:divBdr>
    </w:div>
    <w:div w:id="1412922208">
      <w:bodyDiv w:val="1"/>
      <w:marLeft w:val="0"/>
      <w:marRight w:val="0"/>
      <w:marTop w:val="0"/>
      <w:marBottom w:val="0"/>
      <w:divBdr>
        <w:top w:val="none" w:sz="0" w:space="0" w:color="auto"/>
        <w:left w:val="none" w:sz="0" w:space="0" w:color="auto"/>
        <w:bottom w:val="none" w:sz="0" w:space="0" w:color="auto"/>
        <w:right w:val="none" w:sz="0" w:space="0" w:color="auto"/>
      </w:divBdr>
    </w:div>
    <w:div w:id="1418867913">
      <w:bodyDiv w:val="1"/>
      <w:marLeft w:val="0"/>
      <w:marRight w:val="0"/>
      <w:marTop w:val="0"/>
      <w:marBottom w:val="0"/>
      <w:divBdr>
        <w:top w:val="none" w:sz="0" w:space="0" w:color="auto"/>
        <w:left w:val="none" w:sz="0" w:space="0" w:color="auto"/>
        <w:bottom w:val="none" w:sz="0" w:space="0" w:color="auto"/>
        <w:right w:val="none" w:sz="0" w:space="0" w:color="auto"/>
      </w:divBdr>
    </w:div>
    <w:div w:id="1674919213">
      <w:bodyDiv w:val="1"/>
      <w:marLeft w:val="0"/>
      <w:marRight w:val="0"/>
      <w:marTop w:val="0"/>
      <w:marBottom w:val="0"/>
      <w:divBdr>
        <w:top w:val="none" w:sz="0" w:space="0" w:color="auto"/>
        <w:left w:val="none" w:sz="0" w:space="0" w:color="auto"/>
        <w:bottom w:val="none" w:sz="0" w:space="0" w:color="auto"/>
        <w:right w:val="none" w:sz="0" w:space="0" w:color="auto"/>
      </w:divBdr>
    </w:div>
    <w:div w:id="1778719934">
      <w:bodyDiv w:val="1"/>
      <w:marLeft w:val="0"/>
      <w:marRight w:val="0"/>
      <w:marTop w:val="0"/>
      <w:marBottom w:val="0"/>
      <w:divBdr>
        <w:top w:val="none" w:sz="0" w:space="0" w:color="auto"/>
        <w:left w:val="none" w:sz="0" w:space="0" w:color="auto"/>
        <w:bottom w:val="none" w:sz="0" w:space="0" w:color="auto"/>
        <w:right w:val="none" w:sz="0" w:space="0" w:color="auto"/>
      </w:divBdr>
    </w:div>
    <w:div w:id="1881628414">
      <w:bodyDiv w:val="1"/>
      <w:marLeft w:val="0"/>
      <w:marRight w:val="0"/>
      <w:marTop w:val="0"/>
      <w:marBottom w:val="0"/>
      <w:divBdr>
        <w:top w:val="none" w:sz="0" w:space="0" w:color="auto"/>
        <w:left w:val="none" w:sz="0" w:space="0" w:color="auto"/>
        <w:bottom w:val="none" w:sz="0" w:space="0" w:color="auto"/>
        <w:right w:val="none" w:sz="0" w:space="0" w:color="auto"/>
      </w:divBdr>
      <w:divsChild>
        <w:div w:id="1059279292">
          <w:marLeft w:val="-420"/>
          <w:marRight w:val="0"/>
          <w:marTop w:val="0"/>
          <w:marBottom w:val="0"/>
          <w:divBdr>
            <w:top w:val="none" w:sz="0" w:space="0" w:color="auto"/>
            <w:left w:val="none" w:sz="0" w:space="0" w:color="auto"/>
            <w:bottom w:val="none" w:sz="0" w:space="0" w:color="auto"/>
            <w:right w:val="none" w:sz="0" w:space="0" w:color="auto"/>
          </w:divBdr>
          <w:divsChild>
            <w:div w:id="1095859000">
              <w:marLeft w:val="0"/>
              <w:marRight w:val="0"/>
              <w:marTop w:val="0"/>
              <w:marBottom w:val="0"/>
              <w:divBdr>
                <w:top w:val="none" w:sz="0" w:space="0" w:color="auto"/>
                <w:left w:val="none" w:sz="0" w:space="0" w:color="auto"/>
                <w:bottom w:val="none" w:sz="0" w:space="0" w:color="auto"/>
                <w:right w:val="none" w:sz="0" w:space="0" w:color="auto"/>
              </w:divBdr>
              <w:divsChild>
                <w:div w:id="1807428513">
                  <w:marLeft w:val="0"/>
                  <w:marRight w:val="0"/>
                  <w:marTop w:val="0"/>
                  <w:marBottom w:val="0"/>
                  <w:divBdr>
                    <w:top w:val="none" w:sz="0" w:space="0" w:color="auto"/>
                    <w:left w:val="none" w:sz="0" w:space="0" w:color="auto"/>
                    <w:bottom w:val="none" w:sz="0" w:space="0" w:color="auto"/>
                    <w:right w:val="none" w:sz="0" w:space="0" w:color="auto"/>
                  </w:divBdr>
                  <w:divsChild>
                    <w:div w:id="246809746">
                      <w:marLeft w:val="0"/>
                      <w:marRight w:val="0"/>
                      <w:marTop w:val="0"/>
                      <w:marBottom w:val="0"/>
                      <w:divBdr>
                        <w:top w:val="none" w:sz="0" w:space="0" w:color="auto"/>
                        <w:left w:val="none" w:sz="0" w:space="0" w:color="auto"/>
                        <w:bottom w:val="none" w:sz="0" w:space="0" w:color="auto"/>
                        <w:right w:val="none" w:sz="0" w:space="0" w:color="auto"/>
                      </w:divBdr>
                    </w:div>
                    <w:div w:id="1853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79822">
          <w:marLeft w:val="-420"/>
          <w:marRight w:val="0"/>
          <w:marTop w:val="0"/>
          <w:marBottom w:val="0"/>
          <w:divBdr>
            <w:top w:val="none" w:sz="0" w:space="0" w:color="auto"/>
            <w:left w:val="none" w:sz="0" w:space="0" w:color="auto"/>
            <w:bottom w:val="none" w:sz="0" w:space="0" w:color="auto"/>
            <w:right w:val="none" w:sz="0" w:space="0" w:color="auto"/>
          </w:divBdr>
          <w:divsChild>
            <w:div w:id="1277173480">
              <w:marLeft w:val="0"/>
              <w:marRight w:val="0"/>
              <w:marTop w:val="0"/>
              <w:marBottom w:val="0"/>
              <w:divBdr>
                <w:top w:val="none" w:sz="0" w:space="0" w:color="auto"/>
                <w:left w:val="none" w:sz="0" w:space="0" w:color="auto"/>
                <w:bottom w:val="none" w:sz="0" w:space="0" w:color="auto"/>
                <w:right w:val="none" w:sz="0" w:space="0" w:color="auto"/>
              </w:divBdr>
              <w:divsChild>
                <w:div w:id="1843738877">
                  <w:marLeft w:val="0"/>
                  <w:marRight w:val="0"/>
                  <w:marTop w:val="0"/>
                  <w:marBottom w:val="0"/>
                  <w:divBdr>
                    <w:top w:val="none" w:sz="0" w:space="0" w:color="auto"/>
                    <w:left w:val="none" w:sz="0" w:space="0" w:color="auto"/>
                    <w:bottom w:val="none" w:sz="0" w:space="0" w:color="auto"/>
                    <w:right w:val="none" w:sz="0" w:space="0" w:color="auto"/>
                  </w:divBdr>
                  <w:divsChild>
                    <w:div w:id="92820185">
                      <w:marLeft w:val="0"/>
                      <w:marRight w:val="0"/>
                      <w:marTop w:val="0"/>
                      <w:marBottom w:val="0"/>
                      <w:divBdr>
                        <w:top w:val="none" w:sz="0" w:space="0" w:color="auto"/>
                        <w:left w:val="none" w:sz="0" w:space="0" w:color="auto"/>
                        <w:bottom w:val="none" w:sz="0" w:space="0" w:color="auto"/>
                        <w:right w:val="none" w:sz="0" w:space="0" w:color="auto"/>
                      </w:divBdr>
                    </w:div>
                    <w:div w:id="20030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05167">
          <w:marLeft w:val="-420"/>
          <w:marRight w:val="0"/>
          <w:marTop w:val="0"/>
          <w:marBottom w:val="0"/>
          <w:divBdr>
            <w:top w:val="none" w:sz="0" w:space="0" w:color="auto"/>
            <w:left w:val="none" w:sz="0" w:space="0" w:color="auto"/>
            <w:bottom w:val="none" w:sz="0" w:space="0" w:color="auto"/>
            <w:right w:val="none" w:sz="0" w:space="0" w:color="auto"/>
          </w:divBdr>
          <w:divsChild>
            <w:div w:id="1035538495">
              <w:marLeft w:val="0"/>
              <w:marRight w:val="0"/>
              <w:marTop w:val="0"/>
              <w:marBottom w:val="0"/>
              <w:divBdr>
                <w:top w:val="none" w:sz="0" w:space="0" w:color="auto"/>
                <w:left w:val="none" w:sz="0" w:space="0" w:color="auto"/>
                <w:bottom w:val="none" w:sz="0" w:space="0" w:color="auto"/>
                <w:right w:val="none" w:sz="0" w:space="0" w:color="auto"/>
              </w:divBdr>
              <w:divsChild>
                <w:div w:id="2141148434">
                  <w:marLeft w:val="0"/>
                  <w:marRight w:val="0"/>
                  <w:marTop w:val="0"/>
                  <w:marBottom w:val="0"/>
                  <w:divBdr>
                    <w:top w:val="none" w:sz="0" w:space="0" w:color="auto"/>
                    <w:left w:val="none" w:sz="0" w:space="0" w:color="auto"/>
                    <w:bottom w:val="none" w:sz="0" w:space="0" w:color="auto"/>
                    <w:right w:val="none" w:sz="0" w:space="0" w:color="auto"/>
                  </w:divBdr>
                  <w:divsChild>
                    <w:div w:id="140195740">
                      <w:marLeft w:val="0"/>
                      <w:marRight w:val="0"/>
                      <w:marTop w:val="0"/>
                      <w:marBottom w:val="0"/>
                      <w:divBdr>
                        <w:top w:val="none" w:sz="0" w:space="0" w:color="auto"/>
                        <w:left w:val="none" w:sz="0" w:space="0" w:color="auto"/>
                        <w:bottom w:val="none" w:sz="0" w:space="0" w:color="auto"/>
                        <w:right w:val="none" w:sz="0" w:space="0" w:color="auto"/>
                      </w:divBdr>
                    </w:div>
                    <w:div w:id="19925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27672">
          <w:marLeft w:val="-420"/>
          <w:marRight w:val="0"/>
          <w:marTop w:val="0"/>
          <w:marBottom w:val="0"/>
          <w:divBdr>
            <w:top w:val="none" w:sz="0" w:space="0" w:color="auto"/>
            <w:left w:val="none" w:sz="0" w:space="0" w:color="auto"/>
            <w:bottom w:val="none" w:sz="0" w:space="0" w:color="auto"/>
            <w:right w:val="none" w:sz="0" w:space="0" w:color="auto"/>
          </w:divBdr>
          <w:divsChild>
            <w:div w:id="320550577">
              <w:marLeft w:val="0"/>
              <w:marRight w:val="0"/>
              <w:marTop w:val="0"/>
              <w:marBottom w:val="0"/>
              <w:divBdr>
                <w:top w:val="none" w:sz="0" w:space="0" w:color="auto"/>
                <w:left w:val="none" w:sz="0" w:space="0" w:color="auto"/>
                <w:bottom w:val="none" w:sz="0" w:space="0" w:color="auto"/>
                <w:right w:val="none" w:sz="0" w:space="0" w:color="auto"/>
              </w:divBdr>
              <w:divsChild>
                <w:div w:id="960383015">
                  <w:marLeft w:val="0"/>
                  <w:marRight w:val="0"/>
                  <w:marTop w:val="0"/>
                  <w:marBottom w:val="0"/>
                  <w:divBdr>
                    <w:top w:val="none" w:sz="0" w:space="0" w:color="auto"/>
                    <w:left w:val="none" w:sz="0" w:space="0" w:color="auto"/>
                    <w:bottom w:val="none" w:sz="0" w:space="0" w:color="auto"/>
                    <w:right w:val="none" w:sz="0" w:space="0" w:color="auto"/>
                  </w:divBdr>
                  <w:divsChild>
                    <w:div w:id="18517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3806">
          <w:marLeft w:val="-420"/>
          <w:marRight w:val="0"/>
          <w:marTop w:val="0"/>
          <w:marBottom w:val="0"/>
          <w:divBdr>
            <w:top w:val="none" w:sz="0" w:space="0" w:color="auto"/>
            <w:left w:val="none" w:sz="0" w:space="0" w:color="auto"/>
            <w:bottom w:val="none" w:sz="0" w:space="0" w:color="auto"/>
            <w:right w:val="none" w:sz="0" w:space="0" w:color="auto"/>
          </w:divBdr>
          <w:divsChild>
            <w:div w:id="1989941785">
              <w:marLeft w:val="0"/>
              <w:marRight w:val="0"/>
              <w:marTop w:val="0"/>
              <w:marBottom w:val="0"/>
              <w:divBdr>
                <w:top w:val="none" w:sz="0" w:space="0" w:color="auto"/>
                <w:left w:val="none" w:sz="0" w:space="0" w:color="auto"/>
                <w:bottom w:val="none" w:sz="0" w:space="0" w:color="auto"/>
                <w:right w:val="none" w:sz="0" w:space="0" w:color="auto"/>
              </w:divBdr>
              <w:divsChild>
                <w:div w:id="54738945">
                  <w:marLeft w:val="0"/>
                  <w:marRight w:val="0"/>
                  <w:marTop w:val="0"/>
                  <w:marBottom w:val="0"/>
                  <w:divBdr>
                    <w:top w:val="none" w:sz="0" w:space="0" w:color="auto"/>
                    <w:left w:val="none" w:sz="0" w:space="0" w:color="auto"/>
                    <w:bottom w:val="none" w:sz="0" w:space="0" w:color="auto"/>
                    <w:right w:val="none" w:sz="0" w:space="0" w:color="auto"/>
                  </w:divBdr>
                  <w:divsChild>
                    <w:div w:id="1073771965">
                      <w:marLeft w:val="0"/>
                      <w:marRight w:val="0"/>
                      <w:marTop w:val="0"/>
                      <w:marBottom w:val="0"/>
                      <w:divBdr>
                        <w:top w:val="none" w:sz="0" w:space="0" w:color="auto"/>
                        <w:left w:val="none" w:sz="0" w:space="0" w:color="auto"/>
                        <w:bottom w:val="none" w:sz="0" w:space="0" w:color="auto"/>
                        <w:right w:val="none" w:sz="0" w:space="0" w:color="auto"/>
                      </w:divBdr>
                    </w:div>
                    <w:div w:id="19494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3291">
          <w:marLeft w:val="-420"/>
          <w:marRight w:val="0"/>
          <w:marTop w:val="0"/>
          <w:marBottom w:val="0"/>
          <w:divBdr>
            <w:top w:val="none" w:sz="0" w:space="0" w:color="auto"/>
            <w:left w:val="none" w:sz="0" w:space="0" w:color="auto"/>
            <w:bottom w:val="none" w:sz="0" w:space="0" w:color="auto"/>
            <w:right w:val="none" w:sz="0" w:space="0" w:color="auto"/>
          </w:divBdr>
          <w:divsChild>
            <w:div w:id="1729912534">
              <w:marLeft w:val="0"/>
              <w:marRight w:val="0"/>
              <w:marTop w:val="0"/>
              <w:marBottom w:val="0"/>
              <w:divBdr>
                <w:top w:val="none" w:sz="0" w:space="0" w:color="auto"/>
                <w:left w:val="none" w:sz="0" w:space="0" w:color="auto"/>
                <w:bottom w:val="none" w:sz="0" w:space="0" w:color="auto"/>
                <w:right w:val="none" w:sz="0" w:space="0" w:color="auto"/>
              </w:divBdr>
              <w:divsChild>
                <w:div w:id="857819437">
                  <w:marLeft w:val="0"/>
                  <w:marRight w:val="0"/>
                  <w:marTop w:val="0"/>
                  <w:marBottom w:val="0"/>
                  <w:divBdr>
                    <w:top w:val="none" w:sz="0" w:space="0" w:color="auto"/>
                    <w:left w:val="none" w:sz="0" w:space="0" w:color="auto"/>
                    <w:bottom w:val="none" w:sz="0" w:space="0" w:color="auto"/>
                    <w:right w:val="none" w:sz="0" w:space="0" w:color="auto"/>
                  </w:divBdr>
                  <w:divsChild>
                    <w:div w:id="106198235">
                      <w:marLeft w:val="0"/>
                      <w:marRight w:val="0"/>
                      <w:marTop w:val="0"/>
                      <w:marBottom w:val="0"/>
                      <w:divBdr>
                        <w:top w:val="none" w:sz="0" w:space="0" w:color="auto"/>
                        <w:left w:val="none" w:sz="0" w:space="0" w:color="auto"/>
                        <w:bottom w:val="none" w:sz="0" w:space="0" w:color="auto"/>
                        <w:right w:val="none" w:sz="0" w:space="0" w:color="auto"/>
                      </w:divBdr>
                    </w:div>
                    <w:div w:id="17491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40478">
          <w:marLeft w:val="-420"/>
          <w:marRight w:val="0"/>
          <w:marTop w:val="0"/>
          <w:marBottom w:val="0"/>
          <w:divBdr>
            <w:top w:val="none" w:sz="0" w:space="0" w:color="auto"/>
            <w:left w:val="none" w:sz="0" w:space="0" w:color="auto"/>
            <w:bottom w:val="none" w:sz="0" w:space="0" w:color="auto"/>
            <w:right w:val="none" w:sz="0" w:space="0" w:color="auto"/>
          </w:divBdr>
          <w:divsChild>
            <w:div w:id="1254121121">
              <w:marLeft w:val="0"/>
              <w:marRight w:val="0"/>
              <w:marTop w:val="0"/>
              <w:marBottom w:val="0"/>
              <w:divBdr>
                <w:top w:val="none" w:sz="0" w:space="0" w:color="auto"/>
                <w:left w:val="none" w:sz="0" w:space="0" w:color="auto"/>
                <w:bottom w:val="none" w:sz="0" w:space="0" w:color="auto"/>
                <w:right w:val="none" w:sz="0" w:space="0" w:color="auto"/>
              </w:divBdr>
              <w:divsChild>
                <w:div w:id="1104888512">
                  <w:marLeft w:val="0"/>
                  <w:marRight w:val="0"/>
                  <w:marTop w:val="0"/>
                  <w:marBottom w:val="0"/>
                  <w:divBdr>
                    <w:top w:val="none" w:sz="0" w:space="0" w:color="auto"/>
                    <w:left w:val="none" w:sz="0" w:space="0" w:color="auto"/>
                    <w:bottom w:val="none" w:sz="0" w:space="0" w:color="auto"/>
                    <w:right w:val="none" w:sz="0" w:space="0" w:color="auto"/>
                  </w:divBdr>
                  <w:divsChild>
                    <w:div w:id="967004718">
                      <w:marLeft w:val="0"/>
                      <w:marRight w:val="0"/>
                      <w:marTop w:val="0"/>
                      <w:marBottom w:val="0"/>
                      <w:divBdr>
                        <w:top w:val="none" w:sz="0" w:space="0" w:color="auto"/>
                        <w:left w:val="none" w:sz="0" w:space="0" w:color="auto"/>
                        <w:bottom w:val="none" w:sz="0" w:space="0" w:color="auto"/>
                        <w:right w:val="none" w:sz="0" w:space="0" w:color="auto"/>
                      </w:divBdr>
                    </w:div>
                    <w:div w:id="16441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49713">
      <w:bodyDiv w:val="1"/>
      <w:marLeft w:val="0"/>
      <w:marRight w:val="0"/>
      <w:marTop w:val="0"/>
      <w:marBottom w:val="0"/>
      <w:divBdr>
        <w:top w:val="none" w:sz="0" w:space="0" w:color="auto"/>
        <w:left w:val="none" w:sz="0" w:space="0" w:color="auto"/>
        <w:bottom w:val="none" w:sz="0" w:space="0" w:color="auto"/>
        <w:right w:val="none" w:sz="0" w:space="0" w:color="auto"/>
      </w:divBdr>
    </w:div>
    <w:div w:id="2095394148">
      <w:bodyDiv w:val="1"/>
      <w:marLeft w:val="0"/>
      <w:marRight w:val="0"/>
      <w:marTop w:val="0"/>
      <w:marBottom w:val="0"/>
      <w:divBdr>
        <w:top w:val="none" w:sz="0" w:space="0" w:color="auto"/>
        <w:left w:val="none" w:sz="0" w:space="0" w:color="auto"/>
        <w:bottom w:val="none" w:sz="0" w:space="0" w:color="auto"/>
        <w:right w:val="none" w:sz="0" w:space="0" w:color="auto"/>
      </w:divBdr>
    </w:div>
    <w:div w:id="2117552754">
      <w:bodyDiv w:val="1"/>
      <w:marLeft w:val="0"/>
      <w:marRight w:val="0"/>
      <w:marTop w:val="0"/>
      <w:marBottom w:val="0"/>
      <w:divBdr>
        <w:top w:val="none" w:sz="0" w:space="0" w:color="auto"/>
        <w:left w:val="none" w:sz="0" w:space="0" w:color="auto"/>
        <w:bottom w:val="none" w:sz="0" w:space="0" w:color="auto"/>
        <w:right w:val="none" w:sz="0" w:space="0" w:color="auto"/>
      </w:divBdr>
    </w:div>
    <w:div w:id="2119132401">
      <w:bodyDiv w:val="1"/>
      <w:marLeft w:val="0"/>
      <w:marRight w:val="0"/>
      <w:marTop w:val="0"/>
      <w:marBottom w:val="0"/>
      <w:divBdr>
        <w:top w:val="none" w:sz="0" w:space="0" w:color="auto"/>
        <w:left w:val="none" w:sz="0" w:space="0" w:color="auto"/>
        <w:bottom w:val="none" w:sz="0" w:space="0" w:color="auto"/>
        <w:right w:val="none" w:sz="0" w:space="0" w:color="auto"/>
      </w:divBdr>
    </w:div>
    <w:div w:id="212430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ffdc0c-702d-4a99-8812-9423c60d30b0">
      <Terms xmlns="http://schemas.microsoft.com/office/infopath/2007/PartnerControls"/>
    </lcf76f155ced4ddcb4097134ff3c332f>
    <TaxCatchAll xmlns="465a9cbd-dd0c-498a-a997-b2ae026318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78503A44D9B244ABA860FA6D37B184" ma:contentTypeVersion="19" ma:contentTypeDescription="Create a new document." ma:contentTypeScope="" ma:versionID="32511536171b722aebf9094bada9774a">
  <xsd:schema xmlns:xsd="http://www.w3.org/2001/XMLSchema" xmlns:xs="http://www.w3.org/2001/XMLSchema" xmlns:p="http://schemas.microsoft.com/office/2006/metadata/properties" xmlns:ns2="2e077d43-7c3c-4e51-91cd-36695594283c" xmlns:ns4="8f4d6b98-d4d9-4133-8f1b-61f9439e4102" xmlns:ns5="4dffdc0c-702d-4a99-8812-9423c60d30b0" xmlns:ns6="465a9cbd-dd0c-498a-a997-b2ae026318a0" targetNamespace="http://schemas.microsoft.com/office/2006/metadata/properties" ma:root="true" ma:fieldsID="c60d0e114109145c060da98449bd9b4a" ns2:_="" ns4:_="" ns5:_="" ns6:_="">
    <xsd:import namespace="2e077d43-7c3c-4e51-91cd-36695594283c"/>
    <xsd:import namespace="8f4d6b98-d4d9-4133-8f1b-61f9439e4102"/>
    <xsd:import namespace="4dffdc0c-702d-4a99-8812-9423c60d30b0"/>
    <xsd:import namespace="465a9cbd-dd0c-498a-a997-b2ae026318a0"/>
    <xsd:element name="properties">
      <xsd:complexType>
        <xsd:sequence>
          <xsd:element name="documentManagement">
            <xsd:complexType>
              <xsd:all>
                <xsd:element ref="ns2:SharedWithUsers" minOccurs="0"/>
                <xsd:element ref="ns2:SharedWithDetails" minOccurs="0"/>
                <xsd:element ref="ns4:MediaServiceAutoTags" minOccurs="0"/>
                <xsd:element ref="ns4:MediaServiceOCR" minOccurs="0"/>
                <xsd:element ref="ns5:MediaServiceMetadata" minOccurs="0"/>
                <xsd:element ref="ns5:MediaServiceFastMetadata"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6:TaxCatchAll"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7d43-7c3c-4e51-91cd-3669559428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6b98-d4d9-4133-8f1b-61f9439e4102"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fdc0c-702d-4a99-8812-9423c60d30b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4037e07-06cc-478a-a686-395263449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a9cbd-dd0c-498a-a997-b2ae026318a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e1b0610-1c65-4fa5-b054-f5178202ccc1}" ma:internalName="TaxCatchAll" ma:showField="CatchAllData" ma:web="465a9cbd-dd0c-498a-a997-b2ae026318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9536C-B797-49E7-9848-A572D7FBAF6C}">
  <ds:schemaRefs>
    <ds:schemaRef ds:uri="http://schemas.openxmlformats.org/package/2006/metadata/core-properties"/>
    <ds:schemaRef ds:uri="http://schemas.microsoft.com/office/2006/documentManagement/types"/>
    <ds:schemaRef ds:uri="http://purl.org/dc/dcmitype/"/>
    <ds:schemaRef ds:uri="4dffdc0c-702d-4a99-8812-9423c60d30b0"/>
    <ds:schemaRef ds:uri="http://schemas.microsoft.com/office/infopath/2007/PartnerControls"/>
    <ds:schemaRef ds:uri="http://purl.org/dc/terms/"/>
    <ds:schemaRef ds:uri="http://purl.org/dc/elements/1.1/"/>
    <ds:schemaRef ds:uri="http://www.w3.org/XML/1998/namespace"/>
    <ds:schemaRef ds:uri="465a9cbd-dd0c-498a-a997-b2ae026318a0"/>
    <ds:schemaRef ds:uri="8f4d6b98-d4d9-4133-8f1b-61f9439e4102"/>
    <ds:schemaRef ds:uri="2e077d43-7c3c-4e51-91cd-36695594283c"/>
    <ds:schemaRef ds:uri="http://schemas.microsoft.com/office/2006/metadata/properties"/>
  </ds:schemaRefs>
</ds:datastoreItem>
</file>

<file path=customXml/itemProps2.xml><?xml version="1.0" encoding="utf-8"?>
<ds:datastoreItem xmlns:ds="http://schemas.openxmlformats.org/officeDocument/2006/customXml" ds:itemID="{143A479F-DCB5-4D50-9F91-406278314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77d43-7c3c-4e51-91cd-36695594283c"/>
    <ds:schemaRef ds:uri="8f4d6b98-d4d9-4133-8f1b-61f9439e4102"/>
    <ds:schemaRef ds:uri="4dffdc0c-702d-4a99-8812-9423c60d30b0"/>
    <ds:schemaRef ds:uri="465a9cbd-dd0c-498a-a997-b2ae02631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896D2-6F6C-4EBA-9195-B001C915FA59}">
  <ds:schemaRefs>
    <ds:schemaRef ds:uri="http://schemas.microsoft.com/sharepoint/v3/contenttype/forms"/>
  </ds:schemaRefs>
</ds:datastoreItem>
</file>

<file path=customXml/itemProps4.xml><?xml version="1.0" encoding="utf-8"?>
<ds:datastoreItem xmlns:ds="http://schemas.openxmlformats.org/officeDocument/2006/customXml" ds:itemID="{F056C3FB-0904-40F2-B6F5-8CC0D16A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1529</Words>
  <Characters>8721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Network Housing Group</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Andrea Lewis</cp:lastModifiedBy>
  <cp:revision>4</cp:revision>
  <cp:lastPrinted>2020-02-06T13:14:00Z</cp:lastPrinted>
  <dcterms:created xsi:type="dcterms:W3CDTF">2025-04-24T17:44:00Z</dcterms:created>
  <dcterms:modified xsi:type="dcterms:W3CDTF">2025-04-24T10:02:00Z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0x010100F378503A44D9B244ABA860FA6D37B184</vt:lpwstr>
  </property>
  <property fmtid="{D5CDD505-2E9C-101B-9397-08002B2CF9AE}" pid="3" name="MediaServiceImageTags">
    <vt:lpwstr/>
  </property>
</Properties>
</file>